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7EC05">
      <w:pPr>
        <w:kinsoku w:val="0"/>
        <w:autoSpaceDE w:val="0"/>
        <w:autoSpaceDN w:val="0"/>
        <w:adjustRightInd w:val="0"/>
        <w:snapToGrid w:val="0"/>
        <w:spacing w:line="329" w:lineRule="auto"/>
        <w:jc w:val="left"/>
        <w:textAlignment w:val="baseline"/>
        <w:rPr>
          <w:rFonts w:ascii="Arial" w:hAnsi="Arial" w:eastAsia="Arial" w:cs="Arial"/>
          <w:snapToGrid w:val="0"/>
          <w:color w:val="auto"/>
          <w:kern w:val="0"/>
          <w:sz w:val="21"/>
          <w:szCs w:val="21"/>
          <w:lang w:val="en-US" w:eastAsia="en-US" w:bidi="ar-SA"/>
        </w:rPr>
      </w:pPr>
    </w:p>
    <w:p w14:paraId="047E1F02">
      <w:pPr>
        <w:keepNext w:val="0"/>
        <w:keepLines w:val="0"/>
        <w:pageBreakBefore w:val="0"/>
        <w:widowControl/>
        <w:kinsoku w:val="0"/>
        <w:wordWrap/>
        <w:overflowPunct/>
        <w:topLinePunct w:val="0"/>
        <w:autoSpaceDE w:val="0"/>
        <w:autoSpaceDN w:val="0"/>
        <w:bidi w:val="0"/>
        <w:adjustRightInd w:val="0"/>
        <w:snapToGrid w:val="0"/>
        <w:spacing w:before="78" w:after="0" w:line="221" w:lineRule="auto"/>
        <w:ind w:left="2268" w:right="0" w:firstLine="0" w:firstLineChars="0"/>
        <w:jc w:val="left"/>
        <w:textAlignment w:val="baseline"/>
        <w:rPr>
          <w:rFonts w:hint="eastAsia" w:ascii="宋体" w:hAnsi="宋体" w:eastAsia="宋体" w:cs="宋体"/>
          <w:snapToGrid w:val="0"/>
          <w:color w:val="auto"/>
          <w:spacing w:val="116"/>
          <w:kern w:val="0"/>
          <w:sz w:val="24"/>
          <w:szCs w:val="24"/>
          <w:lang w:val="en-US" w:eastAsia="en-US"/>
        </w:rPr>
      </w:pPr>
      <w:r>
        <w:rPr>
          <w:rFonts w:hint="eastAsia" w:cs="宋体"/>
          <w:snapToGrid w:val="0"/>
          <w:color w:val="auto"/>
          <w:spacing w:val="116"/>
          <w:kern w:val="0"/>
          <w:sz w:val="24"/>
          <w:szCs w:val="24"/>
          <w:lang w:val="en-US" w:eastAsia="zh-CN"/>
        </w:rPr>
        <w:t>* * * *</w:t>
      </w:r>
      <w:r>
        <w:rPr>
          <w:rFonts w:hint="eastAsia" w:ascii="宋体" w:hAnsi="宋体" w:eastAsia="宋体" w:cs="宋体"/>
          <w:snapToGrid w:val="0"/>
          <w:color w:val="auto"/>
          <w:spacing w:val="116"/>
          <w:kern w:val="0"/>
          <w:sz w:val="24"/>
          <w:szCs w:val="24"/>
          <w:lang w:val="en-US" w:eastAsia="zh-CN"/>
        </w:rPr>
        <w:t xml:space="preserve"> </w:t>
      </w:r>
      <w:r>
        <w:rPr>
          <w:rFonts w:hint="eastAsia" w:ascii="宋体" w:hAnsi="宋体" w:eastAsia="宋体" w:cs="宋体"/>
          <w:snapToGrid w:val="0"/>
          <w:color w:val="auto"/>
          <w:spacing w:val="116"/>
          <w:kern w:val="0"/>
          <w:sz w:val="24"/>
          <w:szCs w:val="24"/>
          <w:lang w:val="en-US" w:eastAsia="en-US"/>
        </w:rPr>
        <w:t>职</w:t>
      </w:r>
      <w:r>
        <w:rPr>
          <w:rFonts w:hint="eastAsia" w:ascii="宋体" w:hAnsi="宋体" w:eastAsia="宋体" w:cs="宋体"/>
          <w:snapToGrid w:val="0"/>
          <w:color w:val="auto"/>
          <w:spacing w:val="116"/>
          <w:kern w:val="0"/>
          <w:sz w:val="24"/>
          <w:szCs w:val="24"/>
          <w:lang w:val="en-US" w:eastAsia="zh-CN"/>
        </w:rPr>
        <w:t xml:space="preserve"> </w:t>
      </w:r>
      <w:r>
        <w:rPr>
          <w:rFonts w:hint="eastAsia" w:ascii="宋体" w:hAnsi="宋体" w:eastAsia="宋体" w:cs="宋体"/>
          <w:snapToGrid w:val="0"/>
          <w:color w:val="auto"/>
          <w:spacing w:val="116"/>
          <w:kern w:val="0"/>
          <w:sz w:val="24"/>
          <w:szCs w:val="24"/>
          <w:lang w:val="en-US" w:eastAsia="en-US"/>
        </w:rPr>
        <w:t>业 学 院</w:t>
      </w:r>
    </w:p>
    <w:p w14:paraId="44444787">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val="en-US" w:eastAsia="en-US" w:bidi="ar-SA"/>
        </w:rPr>
      </w:pPr>
    </w:p>
    <w:p w14:paraId="642B170D">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val="en-US" w:eastAsia="en-US" w:bidi="ar-SA"/>
        </w:rPr>
      </w:pPr>
    </w:p>
    <w:p w14:paraId="60FFB3BD">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val="en-US" w:eastAsia="en-US" w:bidi="ar-SA"/>
        </w:rPr>
      </w:pPr>
    </w:p>
    <w:p w14:paraId="01F35459">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val="en-US" w:eastAsia="en-US" w:bidi="ar-SA"/>
        </w:rPr>
      </w:pPr>
      <w:bookmarkStart w:id="29" w:name="_GoBack"/>
      <w:bookmarkEnd w:id="29"/>
    </w:p>
    <w:p w14:paraId="4CDE89A0">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val="en-US" w:eastAsia="en-US" w:bidi="ar-SA"/>
        </w:rPr>
      </w:pPr>
    </w:p>
    <w:p w14:paraId="3F8DF408">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val="en-US" w:eastAsia="en-US" w:bidi="ar-SA"/>
        </w:rPr>
      </w:pPr>
    </w:p>
    <w:p w14:paraId="79B71399">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val="en-US" w:eastAsia="en-US" w:bidi="ar-SA"/>
        </w:rPr>
      </w:pPr>
    </w:p>
    <w:p w14:paraId="67BD2C0F">
      <w:pPr>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val="en-US" w:eastAsia="en-US" w:bidi="ar-SA"/>
        </w:rPr>
      </w:pPr>
    </w:p>
    <w:p w14:paraId="74C71435">
      <w:pPr>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lang w:val="en-US" w:eastAsia="en-US" w:bidi="ar-SA"/>
        </w:rPr>
      </w:pPr>
    </w:p>
    <w:p w14:paraId="1E610D7A">
      <w:pPr>
        <w:keepNext w:val="0"/>
        <w:keepLines w:val="0"/>
        <w:pageBreakBefore w:val="0"/>
        <w:widowControl/>
        <w:kinsoku w:val="0"/>
        <w:wordWrap/>
        <w:overflowPunct/>
        <w:topLinePunct w:val="0"/>
        <w:autoSpaceDE w:val="0"/>
        <w:autoSpaceDN w:val="0"/>
        <w:bidi w:val="0"/>
        <w:adjustRightInd w:val="0"/>
        <w:snapToGrid w:val="0"/>
        <w:spacing w:before="172" w:after="0" w:line="183" w:lineRule="auto"/>
        <w:ind w:left="2551" w:right="0" w:firstLine="0" w:firstLineChars="0"/>
        <w:textAlignment w:val="baseline"/>
        <w:rPr>
          <w:rFonts w:ascii="微软雅黑" w:hAnsi="微软雅黑" w:eastAsia="微软雅黑" w:cs="微软雅黑"/>
          <w:snapToGrid w:val="0"/>
          <w:color w:val="auto"/>
          <w:kern w:val="0"/>
          <w:sz w:val="40"/>
          <w:szCs w:val="40"/>
          <w:lang w:eastAsia="en-US"/>
        </w:rPr>
      </w:pPr>
      <w:r>
        <w:rPr>
          <w:rFonts w:hint="eastAsia" w:ascii="微软雅黑" w:hAnsi="微软雅黑" w:eastAsia="微软雅黑" w:cs="微软雅黑"/>
          <w:b/>
          <w:bCs/>
          <w:snapToGrid w:val="0"/>
          <w:color w:val="auto"/>
          <w:spacing w:val="-11"/>
          <w:kern w:val="0"/>
          <w:sz w:val="40"/>
          <w:szCs w:val="40"/>
          <w:lang w:val="en-US" w:eastAsia="zh-CN"/>
        </w:rPr>
        <w:t>计算机网络技术</w:t>
      </w:r>
      <w:r>
        <w:rPr>
          <w:rFonts w:ascii="微软雅黑" w:hAnsi="微软雅黑" w:eastAsia="微软雅黑" w:cs="微软雅黑"/>
          <w:b/>
          <w:bCs/>
          <w:snapToGrid w:val="0"/>
          <w:color w:val="auto"/>
          <w:spacing w:val="-11"/>
          <w:kern w:val="0"/>
          <w:sz w:val="40"/>
          <w:szCs w:val="40"/>
          <w:lang w:eastAsia="en-US"/>
        </w:rPr>
        <w:t>专业</w:t>
      </w:r>
    </w:p>
    <w:p w14:paraId="1C516474">
      <w:pPr>
        <w:widowControl/>
        <w:kinsoku w:val="0"/>
        <w:adjustRightInd w:val="0"/>
        <w:snapToGrid w:val="0"/>
        <w:spacing w:before="380" w:after="0" w:line="184" w:lineRule="auto"/>
        <w:ind w:left="2665" w:right="0" w:firstLine="0" w:firstLineChars="0"/>
        <w:jc w:val="both"/>
        <w:textAlignment w:val="baseline"/>
        <w:rPr>
          <w:rFonts w:ascii="微软雅黑" w:hAnsi="微软雅黑" w:eastAsia="微软雅黑" w:cs="微软雅黑"/>
          <w:snapToGrid w:val="0"/>
          <w:color w:val="auto"/>
          <w:kern w:val="0"/>
          <w:sz w:val="40"/>
          <w:szCs w:val="40"/>
          <w:lang w:eastAsia="en-US"/>
        </w:rPr>
      </w:pPr>
      <w:r>
        <w:rPr>
          <w:rFonts w:ascii="微软雅黑" w:hAnsi="微软雅黑" w:eastAsia="微软雅黑" w:cs="微软雅黑"/>
          <w:b/>
          <w:bCs/>
          <w:snapToGrid w:val="0"/>
          <w:color w:val="auto"/>
          <w:spacing w:val="-12"/>
          <w:kern w:val="0"/>
          <w:sz w:val="40"/>
          <w:szCs w:val="40"/>
          <w:lang w:eastAsia="en-US"/>
        </w:rPr>
        <w:t>2</w:t>
      </w:r>
      <w:r>
        <w:rPr>
          <w:rFonts w:hint="eastAsia" w:ascii="微软雅黑" w:hAnsi="微软雅黑" w:eastAsia="微软雅黑" w:cs="微软雅黑"/>
          <w:b/>
          <w:bCs/>
          <w:snapToGrid w:val="0"/>
          <w:color w:val="auto"/>
          <w:spacing w:val="-12"/>
          <w:kern w:val="0"/>
          <w:sz w:val="40"/>
          <w:szCs w:val="40"/>
          <w:lang w:val="en-US" w:eastAsia="zh-CN"/>
        </w:rPr>
        <w:t>4</w:t>
      </w:r>
      <w:r>
        <w:rPr>
          <w:rFonts w:ascii="微软雅黑" w:hAnsi="微软雅黑" w:eastAsia="微软雅黑" w:cs="微软雅黑"/>
          <w:b/>
          <w:bCs/>
          <w:snapToGrid w:val="0"/>
          <w:color w:val="auto"/>
          <w:spacing w:val="-12"/>
          <w:kern w:val="0"/>
          <w:sz w:val="40"/>
          <w:szCs w:val="40"/>
          <w:lang w:eastAsia="en-US"/>
        </w:rPr>
        <w:t>级人才培养方案</w:t>
      </w:r>
    </w:p>
    <w:p w14:paraId="206046D7">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val="en-US" w:eastAsia="en-US" w:bidi="ar-SA"/>
        </w:rPr>
      </w:pPr>
    </w:p>
    <w:p w14:paraId="0E06AEBF">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val="en-US" w:eastAsia="en-US" w:bidi="ar-SA"/>
        </w:rPr>
      </w:pPr>
    </w:p>
    <w:p w14:paraId="4E574DF4">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val="en-US" w:eastAsia="en-US" w:bidi="ar-SA"/>
        </w:rPr>
      </w:pPr>
    </w:p>
    <w:p w14:paraId="5CF472C1">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val="en-US" w:eastAsia="en-US" w:bidi="ar-SA"/>
        </w:rPr>
      </w:pPr>
    </w:p>
    <w:p w14:paraId="58AC810C">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val="en-US" w:eastAsia="en-US" w:bidi="ar-SA"/>
        </w:rPr>
      </w:pPr>
    </w:p>
    <w:p w14:paraId="6B1222B4">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val="en-US" w:eastAsia="en-US" w:bidi="ar-SA"/>
        </w:rPr>
      </w:pPr>
    </w:p>
    <w:p w14:paraId="61C2EC95">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val="en-US" w:eastAsia="en-US" w:bidi="ar-SA"/>
        </w:rPr>
      </w:pPr>
    </w:p>
    <w:p w14:paraId="733B4875">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val="en-US" w:eastAsia="en-US" w:bidi="ar-SA"/>
        </w:rPr>
      </w:pPr>
    </w:p>
    <w:p w14:paraId="349E31A2">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val="en-US" w:eastAsia="en-US" w:bidi="ar-SA"/>
        </w:rPr>
      </w:pPr>
    </w:p>
    <w:p w14:paraId="567A6FD3">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val="en-US" w:eastAsia="en-US" w:bidi="ar-SA"/>
        </w:rPr>
      </w:pPr>
    </w:p>
    <w:p w14:paraId="2EAE5D74">
      <w:pPr>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val="en-US" w:eastAsia="en-US" w:bidi="ar-SA"/>
        </w:rPr>
      </w:pPr>
    </w:p>
    <w:p w14:paraId="120A5666">
      <w:pPr>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val="en-US" w:eastAsia="en-US" w:bidi="ar-SA"/>
        </w:rPr>
      </w:pPr>
    </w:p>
    <w:p w14:paraId="2091C74E">
      <w:pPr>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val="en-US" w:eastAsia="en-US" w:bidi="ar-SA"/>
        </w:rPr>
      </w:pPr>
    </w:p>
    <w:p w14:paraId="492969B1">
      <w:pPr>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val="en-US" w:eastAsia="en-US" w:bidi="ar-SA"/>
        </w:rPr>
      </w:pPr>
    </w:p>
    <w:p w14:paraId="7CDBA0AE">
      <w:pPr>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val="en-US" w:eastAsia="en-US" w:bidi="ar-SA"/>
        </w:rPr>
      </w:pPr>
    </w:p>
    <w:p w14:paraId="39AFB06E">
      <w:pPr>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val="en-US" w:eastAsia="en-US" w:bidi="ar-SA"/>
        </w:rPr>
      </w:pPr>
    </w:p>
    <w:p w14:paraId="3707BF8C">
      <w:pPr>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val="en-US" w:eastAsia="en-US" w:bidi="ar-SA"/>
        </w:rPr>
      </w:pPr>
    </w:p>
    <w:p w14:paraId="7FBD8924">
      <w:pPr>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val="en-US" w:eastAsia="en-US" w:bidi="ar-SA"/>
        </w:rPr>
      </w:pPr>
    </w:p>
    <w:p w14:paraId="4057AF4F">
      <w:pPr>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val="en-US" w:eastAsia="en-US" w:bidi="ar-SA"/>
        </w:rPr>
      </w:pPr>
    </w:p>
    <w:p w14:paraId="0B60715F">
      <w:pPr>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val="en-US" w:eastAsia="en-US" w:bidi="ar-SA"/>
        </w:rPr>
      </w:pPr>
    </w:p>
    <w:p w14:paraId="7D9CE00B">
      <w:pPr>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val="en-US" w:eastAsia="en-US" w:bidi="ar-SA"/>
        </w:rPr>
      </w:pPr>
    </w:p>
    <w:p w14:paraId="2674F066">
      <w:pPr>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val="en-US" w:eastAsia="en-US" w:bidi="ar-SA"/>
        </w:rPr>
      </w:pPr>
    </w:p>
    <w:p w14:paraId="4F07723B">
      <w:pPr>
        <w:widowControl/>
        <w:kinsoku w:val="0"/>
        <w:adjustRightInd w:val="0"/>
        <w:snapToGrid w:val="0"/>
        <w:spacing w:before="91" w:after="0" w:line="487" w:lineRule="auto"/>
        <w:ind w:left="2737" w:right="1970" w:firstLine="1" w:firstLineChars="0"/>
        <w:textAlignment w:val="baseline"/>
        <w:rPr>
          <w:rFonts w:hint="eastAsia" w:ascii="宋体" w:hAnsi="宋体" w:eastAsia="宋体" w:cs="宋体"/>
          <w:snapToGrid w:val="0"/>
          <w:color w:val="auto"/>
          <w:spacing w:val="1"/>
          <w:kern w:val="0"/>
          <w:sz w:val="28"/>
          <w:szCs w:val="28"/>
          <w:lang w:eastAsia="en-US"/>
        </w:rPr>
      </w:pPr>
      <w:r>
        <w:rPr>
          <w:rFonts w:ascii="宋体" w:hAnsi="宋体" w:eastAsia="宋体" w:cs="宋体"/>
          <w:b/>
          <w:bCs/>
          <w:snapToGrid w:val="0"/>
          <w:color w:val="auto"/>
          <w:spacing w:val="1"/>
          <w:kern w:val="0"/>
          <w:sz w:val="28"/>
          <w:szCs w:val="28"/>
          <w:lang w:eastAsia="en-US"/>
        </w:rPr>
        <w:t>专业大类：</w:t>
      </w:r>
      <w:r>
        <w:rPr>
          <w:rFonts w:hint="eastAsia" w:ascii="宋体" w:hAnsi="宋体" w:eastAsia="宋体" w:cs="宋体"/>
          <w:snapToGrid w:val="0"/>
          <w:color w:val="auto"/>
          <w:spacing w:val="1"/>
          <w:kern w:val="0"/>
          <w:sz w:val="28"/>
          <w:szCs w:val="28"/>
          <w:lang w:eastAsia="en-US"/>
        </w:rPr>
        <w:t>51电子与信息大类</w:t>
      </w:r>
    </w:p>
    <w:p w14:paraId="48935807">
      <w:pPr>
        <w:widowControl/>
        <w:kinsoku w:val="0"/>
        <w:adjustRightInd w:val="0"/>
        <w:snapToGrid w:val="0"/>
        <w:spacing w:before="91" w:after="0" w:line="487" w:lineRule="auto"/>
        <w:ind w:left="2737" w:right="1970" w:firstLine="1" w:firstLineChars="0"/>
        <w:textAlignment w:val="baseline"/>
        <w:rPr>
          <w:rFonts w:ascii="宋体" w:hAnsi="宋体" w:eastAsia="宋体" w:cs="宋体"/>
          <w:snapToGrid w:val="0"/>
          <w:color w:val="auto"/>
          <w:spacing w:val="4"/>
          <w:kern w:val="0"/>
          <w:sz w:val="28"/>
          <w:szCs w:val="28"/>
          <w:lang w:eastAsia="en-US"/>
        </w:rPr>
      </w:pPr>
      <w:r>
        <w:rPr>
          <w:rFonts w:ascii="宋体" w:hAnsi="宋体" w:eastAsia="宋体" w:cs="宋体"/>
          <w:b/>
          <w:bCs/>
          <w:snapToGrid w:val="0"/>
          <w:color w:val="auto"/>
          <w:spacing w:val="4"/>
          <w:kern w:val="0"/>
          <w:sz w:val="28"/>
          <w:szCs w:val="28"/>
          <w:lang w:eastAsia="en-US"/>
        </w:rPr>
        <w:t>赛</w:t>
      </w:r>
      <w:r>
        <w:rPr>
          <w:rFonts w:hint="eastAsia" w:ascii="宋体" w:hAnsi="宋体" w:eastAsia="宋体" w:cs="宋体"/>
          <w:b/>
          <w:bCs/>
          <w:snapToGrid w:val="0"/>
          <w:color w:val="auto"/>
          <w:spacing w:val="4"/>
          <w:kern w:val="0"/>
          <w:sz w:val="28"/>
          <w:szCs w:val="28"/>
          <w:lang w:val="en-US" w:eastAsia="zh-CN"/>
        </w:rPr>
        <w:t xml:space="preserve"> </w:t>
      </w:r>
      <w:r>
        <w:rPr>
          <w:rFonts w:ascii="宋体" w:hAnsi="宋体" w:eastAsia="宋体" w:cs="宋体"/>
          <w:b/>
          <w:bCs/>
          <w:snapToGrid w:val="0"/>
          <w:color w:val="auto"/>
          <w:spacing w:val="4"/>
          <w:kern w:val="0"/>
          <w:sz w:val="28"/>
          <w:szCs w:val="28"/>
          <w:lang w:eastAsia="en-US"/>
        </w:rPr>
        <w:t>组</w:t>
      </w:r>
      <w:r>
        <w:rPr>
          <w:rFonts w:hint="eastAsia" w:ascii="宋体" w:hAnsi="宋体" w:eastAsia="宋体" w:cs="宋体"/>
          <w:b/>
          <w:bCs/>
          <w:snapToGrid w:val="0"/>
          <w:color w:val="auto"/>
          <w:spacing w:val="4"/>
          <w:kern w:val="0"/>
          <w:sz w:val="28"/>
          <w:szCs w:val="28"/>
          <w:lang w:val="en-US" w:eastAsia="zh-CN"/>
        </w:rPr>
        <w:t xml:space="preserve"> </w:t>
      </w:r>
      <w:r>
        <w:rPr>
          <w:rFonts w:ascii="宋体" w:hAnsi="宋体" w:eastAsia="宋体" w:cs="宋体"/>
          <w:b/>
          <w:bCs/>
          <w:snapToGrid w:val="0"/>
          <w:color w:val="auto"/>
          <w:spacing w:val="4"/>
          <w:kern w:val="0"/>
          <w:sz w:val="28"/>
          <w:szCs w:val="28"/>
          <w:lang w:eastAsia="en-US"/>
        </w:rPr>
        <w:t>别：</w:t>
      </w:r>
      <w:r>
        <w:rPr>
          <w:rFonts w:ascii="宋体" w:hAnsi="宋体" w:eastAsia="宋体" w:cs="宋体"/>
          <w:snapToGrid w:val="0"/>
          <w:color w:val="auto"/>
          <w:spacing w:val="4"/>
          <w:kern w:val="0"/>
          <w:sz w:val="28"/>
          <w:szCs w:val="28"/>
          <w:lang w:eastAsia="en-US"/>
        </w:rPr>
        <w:t>高职专业课程一组</w:t>
      </w:r>
    </w:p>
    <w:p w14:paraId="10179831">
      <w:pPr>
        <w:widowControl/>
        <w:kinsoku w:val="0"/>
        <w:adjustRightInd w:val="0"/>
        <w:snapToGrid w:val="0"/>
        <w:spacing w:before="91" w:after="0" w:line="487" w:lineRule="auto"/>
        <w:ind w:left="2737" w:right="1970" w:firstLine="1" w:firstLineChars="0"/>
        <w:textAlignment w:val="baseline"/>
        <w:rPr>
          <w:rFonts w:hint="default" w:ascii="宋体" w:hAnsi="宋体" w:eastAsia="宋体" w:cs="宋体"/>
          <w:snapToGrid w:val="0"/>
          <w:color w:val="auto"/>
          <w:kern w:val="0"/>
          <w:sz w:val="28"/>
          <w:szCs w:val="28"/>
          <w:lang w:val="en-US" w:eastAsia="zh-CN"/>
        </w:rPr>
      </w:pPr>
      <w:r>
        <w:rPr>
          <w:rFonts w:ascii="宋体" w:hAnsi="宋体" w:eastAsia="宋体" w:cs="宋体"/>
          <w:b/>
          <w:bCs/>
          <w:snapToGrid w:val="0"/>
          <w:color w:val="auto"/>
          <w:spacing w:val="3"/>
          <w:kern w:val="0"/>
          <w:sz w:val="28"/>
          <w:szCs w:val="28"/>
          <w:lang w:eastAsia="en-US"/>
        </w:rPr>
        <w:t>所属分院：</w:t>
      </w:r>
      <w:r>
        <w:rPr>
          <w:rFonts w:hint="eastAsia" w:ascii="宋体" w:hAnsi="宋体" w:eastAsia="宋体" w:cs="宋体"/>
          <w:snapToGrid w:val="0"/>
          <w:color w:val="auto"/>
          <w:spacing w:val="3"/>
          <w:kern w:val="0"/>
          <w:sz w:val="28"/>
          <w:szCs w:val="28"/>
          <w:lang w:val="en-US" w:eastAsia="zh-CN"/>
        </w:rPr>
        <w:t>信息技术学院</w:t>
      </w:r>
    </w:p>
    <w:p w14:paraId="68E6666D">
      <w:pPr>
        <w:widowControl/>
        <w:kinsoku w:val="0"/>
        <w:adjustRightInd w:val="0"/>
        <w:snapToGrid w:val="0"/>
        <w:spacing w:before="40" w:after="0" w:line="220" w:lineRule="auto"/>
        <w:ind w:left="2738" w:right="0" w:firstLine="0" w:firstLineChars="0"/>
        <w:textAlignment w:val="baseline"/>
        <w:rPr>
          <w:rFonts w:hint="eastAsia" w:ascii="宋体" w:hAnsi="宋体" w:eastAsia="宋体" w:cs="宋体"/>
          <w:snapToGrid w:val="0"/>
          <w:color w:val="auto"/>
          <w:kern w:val="0"/>
          <w:sz w:val="28"/>
          <w:szCs w:val="28"/>
          <w:lang w:val="en-US" w:eastAsia="zh-CN"/>
        </w:rPr>
      </w:pPr>
      <w:r>
        <w:rPr>
          <w:rFonts w:ascii="宋体" w:hAnsi="宋体" w:eastAsia="宋体" w:cs="宋体"/>
          <w:b/>
          <w:bCs/>
          <w:snapToGrid w:val="0"/>
          <w:color w:val="auto"/>
          <w:spacing w:val="-1"/>
          <w:kern w:val="0"/>
          <w:sz w:val="28"/>
          <w:szCs w:val="28"/>
          <w:lang w:eastAsia="en-US"/>
        </w:rPr>
        <w:t>制定时间：</w:t>
      </w:r>
      <w:r>
        <w:rPr>
          <w:rFonts w:hint="eastAsia" w:cs="宋体"/>
          <w:snapToGrid w:val="0"/>
          <w:color w:val="auto"/>
          <w:spacing w:val="-1"/>
          <w:kern w:val="0"/>
          <w:sz w:val="28"/>
          <w:szCs w:val="28"/>
          <w:lang w:val="en-US" w:eastAsia="zh-CN"/>
        </w:rPr>
        <w:t>2024</w:t>
      </w:r>
      <w:r>
        <w:rPr>
          <w:rFonts w:ascii="宋体" w:hAnsi="宋体" w:eastAsia="宋体" w:cs="宋体"/>
          <w:snapToGrid w:val="0"/>
          <w:color w:val="auto"/>
          <w:spacing w:val="-1"/>
          <w:kern w:val="0"/>
          <w:sz w:val="28"/>
          <w:szCs w:val="28"/>
          <w:lang w:eastAsia="en-US"/>
        </w:rPr>
        <w:t>年</w:t>
      </w:r>
      <w:r>
        <w:rPr>
          <w:rFonts w:hint="eastAsia" w:cs="宋体"/>
          <w:snapToGrid w:val="0"/>
          <w:color w:val="auto"/>
          <w:spacing w:val="-51"/>
          <w:kern w:val="0"/>
          <w:sz w:val="28"/>
          <w:szCs w:val="28"/>
          <w:lang w:val="en-US" w:eastAsia="zh-CN"/>
        </w:rPr>
        <w:t>8</w:t>
      </w:r>
      <w:r>
        <w:rPr>
          <w:rFonts w:hint="eastAsia" w:cs="宋体"/>
          <w:snapToGrid w:val="0"/>
          <w:color w:val="auto"/>
          <w:spacing w:val="-1"/>
          <w:kern w:val="0"/>
          <w:sz w:val="28"/>
          <w:szCs w:val="28"/>
          <w:lang w:val="en-US" w:eastAsia="zh-CN"/>
        </w:rPr>
        <w:t>月</w:t>
      </w:r>
    </w:p>
    <w:p w14:paraId="3925E49E">
      <w:pPr>
        <w:pStyle w:val="1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黑体" w:hAnsi="黑体" w:eastAsia="黑体" w:cs="黑体"/>
          <w:b/>
          <w:color w:val="auto"/>
          <w:w w:val="100"/>
          <w:sz w:val="24"/>
          <w:szCs w:val="24"/>
          <w:lang w:val="en-US" w:eastAsia="zh-CN"/>
        </w:rPr>
      </w:pPr>
    </w:p>
    <w:p w14:paraId="5122C161">
      <w:pPr>
        <w:pStyle w:val="18"/>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default" w:ascii="黑体" w:hAnsi="黑体" w:eastAsia="黑体" w:cs="黑体"/>
          <w:b/>
          <w:color w:val="auto"/>
          <w:w w:val="100"/>
          <w:sz w:val="24"/>
          <w:szCs w:val="24"/>
          <w:lang w:val="en-US" w:eastAsia="zh-CN"/>
        </w:rPr>
        <w:sectPr>
          <w:headerReference r:id="rId6" w:type="first"/>
          <w:headerReference r:id="rId5" w:type="default"/>
          <w:type w:val="continuous"/>
          <w:pgSz w:w="11906" w:h="16838"/>
          <w:pgMar w:top="1701" w:right="1417" w:bottom="1417" w:left="1417" w:header="851" w:footer="992" w:gutter="0"/>
          <w:pgBorders>
            <w:top w:val="none" w:sz="0" w:space="0"/>
            <w:left w:val="none" w:sz="0" w:space="0"/>
            <w:bottom w:val="none" w:sz="0" w:space="0"/>
            <w:right w:val="none" w:sz="0" w:space="0"/>
          </w:pgBorders>
          <w:cols w:space="720" w:num="1"/>
          <w:titlePg/>
          <w:rtlGutter w:val="0"/>
          <w:docGrid w:type="linesAndChars" w:linePitch="392" w:charSpace="-2618"/>
        </w:sectPr>
      </w:pPr>
    </w:p>
    <w:p w14:paraId="44D405E7">
      <w:pPr>
        <w:pStyle w:val="18"/>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default" w:ascii="黑体" w:hAnsi="黑体" w:eastAsia="黑体" w:cs="黑体"/>
          <w:b/>
          <w:color w:val="auto"/>
          <w:w w:val="100"/>
          <w:sz w:val="24"/>
          <w:szCs w:val="24"/>
          <w:lang w:val="en-US" w:eastAsia="zh-CN"/>
        </w:rPr>
      </w:pPr>
    </w:p>
    <w:p w14:paraId="5B297040">
      <w:pPr>
        <w:pStyle w:val="1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val="0"/>
          <w:color w:val="auto"/>
          <w:w w:val="100"/>
          <w:sz w:val="36"/>
          <w:szCs w:val="36"/>
          <w:lang w:val="en-US" w:eastAsia="zh-CN"/>
        </w:rPr>
      </w:pPr>
      <w:r>
        <w:rPr>
          <w:rFonts w:hint="eastAsia" w:ascii="宋体" w:hAnsi="宋体" w:eastAsia="宋体" w:cs="宋体"/>
          <w:b/>
          <w:bCs w:val="0"/>
          <w:color w:val="auto"/>
          <w:w w:val="100"/>
          <w:sz w:val="36"/>
          <w:szCs w:val="36"/>
          <w:lang w:val="en-US" w:eastAsia="zh-CN"/>
        </w:rPr>
        <w:t>目录</w:t>
      </w:r>
    </w:p>
    <w:p w14:paraId="7C227789">
      <w:pPr>
        <w:pStyle w:val="18"/>
        <w:keepNext w:val="0"/>
        <w:keepLines w:val="0"/>
        <w:pageBreakBefore w:val="0"/>
        <w:widowControl w:val="0"/>
        <w:kinsoku/>
        <w:wordWrap/>
        <w:overflowPunct/>
        <w:topLinePunct w:val="0"/>
        <w:bidi w:val="0"/>
        <w:snapToGrid/>
        <w:spacing w:line="240" w:lineRule="auto"/>
        <w:ind w:firstLine="6420" w:firstLineChars="1500"/>
        <w:jc w:val="both"/>
        <w:textAlignment w:val="auto"/>
        <w:rPr>
          <w:rFonts w:hint="default" w:ascii="黑体" w:hAnsi="黑体" w:eastAsia="黑体" w:cs="黑体"/>
          <w:b/>
          <w:bCs w:val="0"/>
          <w:color w:val="auto"/>
          <w:sz w:val="44"/>
          <w:szCs w:val="44"/>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720" w:num="1"/>
          <w:titlePg/>
          <w:rtlGutter w:val="0"/>
          <w:docGrid w:type="linesAndChars" w:linePitch="392" w:charSpace="-2618"/>
        </w:sectPr>
      </w:pPr>
    </w:p>
    <w:p w14:paraId="05BA9138">
      <w:pPr>
        <w:pStyle w:val="8"/>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TOC \o "1-2" \h \u </w:instrText>
      </w:r>
      <w:r>
        <w:rPr>
          <w:rFonts w:hint="eastAsia"/>
          <w:color w:val="auto"/>
          <w:lang w:val="en-US" w:eastAsia="zh-CN"/>
        </w:rPr>
        <w:fldChar w:fldCharType="separate"/>
      </w:r>
      <w:r>
        <w:rPr>
          <w:rFonts w:hint="eastAsia"/>
          <w:color w:val="auto"/>
          <w:lang w:val="en-US" w:eastAsia="zh-CN"/>
        </w:rPr>
        <w:fldChar w:fldCharType="begin"/>
      </w:r>
      <w:r>
        <w:rPr>
          <w:rFonts w:hint="eastAsia"/>
          <w:color w:val="auto"/>
          <w:lang w:val="en-US" w:eastAsia="zh-CN"/>
        </w:rPr>
        <w:instrText xml:space="preserve"> HYPERLINK \l _Toc10859 </w:instrText>
      </w:r>
      <w:r>
        <w:rPr>
          <w:rFonts w:hint="eastAsia"/>
          <w:color w:val="auto"/>
          <w:lang w:val="en-US" w:eastAsia="zh-CN"/>
        </w:rPr>
        <w:fldChar w:fldCharType="separate"/>
      </w:r>
      <w:r>
        <w:rPr>
          <w:rFonts w:hint="eastAsia"/>
          <w:color w:val="auto"/>
          <w:lang w:val="en-US" w:eastAsia="zh-CN"/>
        </w:rPr>
        <w:t>一</w:t>
      </w:r>
      <w:r>
        <w:rPr>
          <w:color w:val="auto"/>
        </w:rPr>
        <w:t>、专业名称</w:t>
      </w:r>
      <w:r>
        <w:rPr>
          <w:rFonts w:hint="eastAsia"/>
          <w:color w:val="auto"/>
          <w:lang w:val="en-US" w:eastAsia="zh-CN"/>
        </w:rPr>
        <w:t>与</w:t>
      </w:r>
      <w:r>
        <w:rPr>
          <w:color w:val="auto"/>
        </w:rPr>
        <w:t>代码</w:t>
      </w:r>
      <w:r>
        <w:rPr>
          <w:color w:val="auto"/>
        </w:rPr>
        <w:tab/>
      </w:r>
      <w:r>
        <w:rPr>
          <w:color w:val="auto"/>
        </w:rPr>
        <w:fldChar w:fldCharType="begin"/>
      </w:r>
      <w:r>
        <w:rPr>
          <w:color w:val="auto"/>
        </w:rPr>
        <w:instrText xml:space="preserve"> PAGEREF _Toc10859 \h </w:instrText>
      </w:r>
      <w:r>
        <w:rPr>
          <w:color w:val="auto"/>
        </w:rPr>
        <w:fldChar w:fldCharType="separate"/>
      </w:r>
      <w:r>
        <w:rPr>
          <w:color w:val="auto"/>
        </w:rPr>
        <w:t>1</w:t>
      </w:r>
      <w:r>
        <w:rPr>
          <w:color w:val="auto"/>
        </w:rPr>
        <w:fldChar w:fldCharType="end"/>
      </w:r>
      <w:r>
        <w:rPr>
          <w:rFonts w:hint="eastAsia"/>
          <w:color w:val="auto"/>
          <w:lang w:val="en-US" w:eastAsia="zh-CN"/>
        </w:rPr>
        <w:fldChar w:fldCharType="end"/>
      </w:r>
    </w:p>
    <w:p w14:paraId="4B8369DF">
      <w:pPr>
        <w:pStyle w:val="8"/>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_Toc13830 </w:instrText>
      </w:r>
      <w:r>
        <w:rPr>
          <w:rFonts w:hint="eastAsia"/>
          <w:color w:val="auto"/>
          <w:lang w:val="en-US" w:eastAsia="zh-CN"/>
        </w:rPr>
        <w:fldChar w:fldCharType="separate"/>
      </w:r>
      <w:r>
        <w:rPr>
          <w:rFonts w:hint="eastAsia"/>
          <w:color w:val="auto"/>
          <w:lang w:val="en-US" w:eastAsia="zh-CN"/>
        </w:rPr>
        <w:t>二</w:t>
      </w:r>
      <w:r>
        <w:rPr>
          <w:color w:val="auto"/>
        </w:rPr>
        <w:t>、入学要求</w:t>
      </w:r>
      <w:r>
        <w:rPr>
          <w:color w:val="auto"/>
        </w:rPr>
        <w:tab/>
      </w:r>
      <w:r>
        <w:rPr>
          <w:color w:val="auto"/>
        </w:rPr>
        <w:fldChar w:fldCharType="begin"/>
      </w:r>
      <w:r>
        <w:rPr>
          <w:color w:val="auto"/>
        </w:rPr>
        <w:instrText xml:space="preserve"> PAGEREF _Toc13830 \h </w:instrText>
      </w:r>
      <w:r>
        <w:rPr>
          <w:color w:val="auto"/>
        </w:rPr>
        <w:fldChar w:fldCharType="separate"/>
      </w:r>
      <w:r>
        <w:rPr>
          <w:color w:val="auto"/>
        </w:rPr>
        <w:t>1</w:t>
      </w:r>
      <w:r>
        <w:rPr>
          <w:color w:val="auto"/>
        </w:rPr>
        <w:fldChar w:fldCharType="end"/>
      </w:r>
      <w:r>
        <w:rPr>
          <w:rFonts w:hint="eastAsia"/>
          <w:color w:val="auto"/>
          <w:lang w:val="en-US" w:eastAsia="zh-CN"/>
        </w:rPr>
        <w:fldChar w:fldCharType="end"/>
      </w:r>
    </w:p>
    <w:p w14:paraId="3E830694">
      <w:pPr>
        <w:pStyle w:val="8"/>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_Toc29917 </w:instrText>
      </w:r>
      <w:r>
        <w:rPr>
          <w:rFonts w:hint="eastAsia"/>
          <w:color w:val="auto"/>
          <w:lang w:val="en-US" w:eastAsia="zh-CN"/>
        </w:rPr>
        <w:fldChar w:fldCharType="separate"/>
      </w:r>
      <w:r>
        <w:rPr>
          <w:rFonts w:hint="eastAsia"/>
          <w:color w:val="auto"/>
          <w:lang w:val="en-US" w:eastAsia="zh-CN"/>
        </w:rPr>
        <w:t>三</w:t>
      </w:r>
      <w:r>
        <w:rPr>
          <w:color w:val="auto"/>
        </w:rPr>
        <w:t>、修业年限</w:t>
      </w:r>
      <w:r>
        <w:rPr>
          <w:color w:val="auto"/>
        </w:rPr>
        <w:tab/>
      </w:r>
      <w:r>
        <w:rPr>
          <w:color w:val="auto"/>
        </w:rPr>
        <w:fldChar w:fldCharType="begin"/>
      </w:r>
      <w:r>
        <w:rPr>
          <w:color w:val="auto"/>
        </w:rPr>
        <w:instrText xml:space="preserve"> PAGEREF _Toc29917 \h </w:instrText>
      </w:r>
      <w:r>
        <w:rPr>
          <w:color w:val="auto"/>
        </w:rPr>
        <w:fldChar w:fldCharType="separate"/>
      </w:r>
      <w:r>
        <w:rPr>
          <w:color w:val="auto"/>
        </w:rPr>
        <w:t>1</w:t>
      </w:r>
      <w:r>
        <w:rPr>
          <w:color w:val="auto"/>
        </w:rPr>
        <w:fldChar w:fldCharType="end"/>
      </w:r>
      <w:r>
        <w:rPr>
          <w:rFonts w:hint="eastAsia"/>
          <w:color w:val="auto"/>
          <w:lang w:val="en-US" w:eastAsia="zh-CN"/>
        </w:rPr>
        <w:fldChar w:fldCharType="end"/>
      </w:r>
    </w:p>
    <w:p w14:paraId="429EC9A4">
      <w:pPr>
        <w:pStyle w:val="8"/>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_Toc7821 </w:instrText>
      </w:r>
      <w:r>
        <w:rPr>
          <w:rFonts w:hint="eastAsia"/>
          <w:color w:val="auto"/>
          <w:lang w:val="en-US" w:eastAsia="zh-CN"/>
        </w:rPr>
        <w:fldChar w:fldCharType="separate"/>
      </w:r>
      <w:r>
        <w:rPr>
          <w:rFonts w:hint="eastAsia"/>
          <w:color w:val="auto"/>
          <w:lang w:val="en-US" w:eastAsia="zh-CN"/>
        </w:rPr>
        <w:t>四</w:t>
      </w:r>
      <w:r>
        <w:rPr>
          <w:color w:val="auto"/>
        </w:rPr>
        <w:t>、职业面向与证书</w:t>
      </w:r>
      <w:r>
        <w:rPr>
          <w:color w:val="auto"/>
        </w:rPr>
        <w:tab/>
      </w:r>
      <w:r>
        <w:rPr>
          <w:color w:val="auto"/>
        </w:rPr>
        <w:fldChar w:fldCharType="begin"/>
      </w:r>
      <w:r>
        <w:rPr>
          <w:color w:val="auto"/>
        </w:rPr>
        <w:instrText xml:space="preserve"> PAGEREF _Toc7821 \h </w:instrText>
      </w:r>
      <w:r>
        <w:rPr>
          <w:color w:val="auto"/>
        </w:rPr>
        <w:fldChar w:fldCharType="separate"/>
      </w:r>
      <w:r>
        <w:rPr>
          <w:color w:val="auto"/>
        </w:rPr>
        <w:t>1</w:t>
      </w:r>
      <w:r>
        <w:rPr>
          <w:color w:val="auto"/>
        </w:rPr>
        <w:fldChar w:fldCharType="end"/>
      </w:r>
      <w:r>
        <w:rPr>
          <w:rFonts w:hint="eastAsia"/>
          <w:color w:val="auto"/>
          <w:lang w:val="en-US" w:eastAsia="zh-CN"/>
        </w:rPr>
        <w:fldChar w:fldCharType="end"/>
      </w:r>
    </w:p>
    <w:p w14:paraId="71B5C8B2">
      <w:pPr>
        <w:pStyle w:val="9"/>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_Toc3407 </w:instrText>
      </w:r>
      <w:r>
        <w:rPr>
          <w:rFonts w:hint="eastAsia"/>
          <w:color w:val="auto"/>
          <w:lang w:val="en-US" w:eastAsia="zh-CN"/>
        </w:rPr>
        <w:fldChar w:fldCharType="separate"/>
      </w:r>
      <w:r>
        <w:rPr>
          <w:rFonts w:hint="eastAsia"/>
          <w:color w:val="auto"/>
          <w:lang w:val="en-US" w:eastAsia="zh-CN"/>
        </w:rPr>
        <w:t>（一）</w:t>
      </w:r>
      <w:r>
        <w:rPr>
          <w:color w:val="auto"/>
        </w:rPr>
        <w:t>职业面向</w:t>
      </w:r>
      <w:r>
        <w:rPr>
          <w:color w:val="auto"/>
        </w:rPr>
        <w:tab/>
      </w:r>
      <w:r>
        <w:rPr>
          <w:color w:val="auto"/>
        </w:rPr>
        <w:fldChar w:fldCharType="begin"/>
      </w:r>
      <w:r>
        <w:rPr>
          <w:color w:val="auto"/>
        </w:rPr>
        <w:instrText xml:space="preserve"> PAGEREF _Toc3407 \h </w:instrText>
      </w:r>
      <w:r>
        <w:rPr>
          <w:color w:val="auto"/>
        </w:rPr>
        <w:fldChar w:fldCharType="separate"/>
      </w:r>
      <w:r>
        <w:rPr>
          <w:color w:val="auto"/>
        </w:rPr>
        <w:t>1</w:t>
      </w:r>
      <w:r>
        <w:rPr>
          <w:color w:val="auto"/>
        </w:rPr>
        <w:fldChar w:fldCharType="end"/>
      </w:r>
      <w:r>
        <w:rPr>
          <w:rFonts w:hint="eastAsia"/>
          <w:color w:val="auto"/>
          <w:lang w:val="en-US" w:eastAsia="zh-CN"/>
        </w:rPr>
        <w:fldChar w:fldCharType="end"/>
      </w:r>
    </w:p>
    <w:p w14:paraId="62ACD4AB">
      <w:pPr>
        <w:pStyle w:val="9"/>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_Toc25159 </w:instrText>
      </w:r>
      <w:r>
        <w:rPr>
          <w:rFonts w:hint="eastAsia"/>
          <w:color w:val="auto"/>
          <w:lang w:val="en-US" w:eastAsia="zh-CN"/>
        </w:rPr>
        <w:fldChar w:fldCharType="separate"/>
      </w:r>
      <w:r>
        <w:rPr>
          <w:rFonts w:hint="eastAsia"/>
          <w:color w:val="auto"/>
          <w:lang w:eastAsia="zh-CN"/>
        </w:rPr>
        <w:t>（</w:t>
      </w:r>
      <w:r>
        <w:rPr>
          <w:rFonts w:hint="eastAsia"/>
          <w:color w:val="auto"/>
          <w:lang w:val="en-US" w:eastAsia="zh-CN"/>
        </w:rPr>
        <w:t>二</w:t>
      </w:r>
      <w:r>
        <w:rPr>
          <w:rFonts w:hint="eastAsia"/>
          <w:color w:val="auto"/>
          <w:lang w:eastAsia="zh-CN"/>
        </w:rPr>
        <w:t>）</w:t>
      </w:r>
      <w:r>
        <w:rPr>
          <w:rFonts w:hint="eastAsia"/>
          <w:color w:val="auto"/>
          <w:lang w:val="en-US" w:eastAsia="zh-CN"/>
        </w:rPr>
        <w:t>基本技能与职业资格证书</w:t>
      </w:r>
      <w:r>
        <w:rPr>
          <w:color w:val="auto"/>
        </w:rPr>
        <w:tab/>
      </w:r>
      <w:r>
        <w:rPr>
          <w:color w:val="auto"/>
        </w:rPr>
        <w:fldChar w:fldCharType="begin"/>
      </w:r>
      <w:r>
        <w:rPr>
          <w:color w:val="auto"/>
        </w:rPr>
        <w:instrText xml:space="preserve"> PAGEREF _Toc25159 \h </w:instrText>
      </w:r>
      <w:r>
        <w:rPr>
          <w:color w:val="auto"/>
        </w:rPr>
        <w:fldChar w:fldCharType="separate"/>
      </w:r>
      <w:r>
        <w:rPr>
          <w:color w:val="auto"/>
        </w:rPr>
        <w:t>1</w:t>
      </w:r>
      <w:r>
        <w:rPr>
          <w:color w:val="auto"/>
        </w:rPr>
        <w:fldChar w:fldCharType="end"/>
      </w:r>
      <w:r>
        <w:rPr>
          <w:rFonts w:hint="eastAsia"/>
          <w:color w:val="auto"/>
          <w:lang w:val="en-US" w:eastAsia="zh-CN"/>
        </w:rPr>
        <w:fldChar w:fldCharType="end"/>
      </w:r>
    </w:p>
    <w:p w14:paraId="5A413DFC">
      <w:pPr>
        <w:pStyle w:val="8"/>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_Toc4508 </w:instrText>
      </w:r>
      <w:r>
        <w:rPr>
          <w:rFonts w:hint="eastAsia"/>
          <w:color w:val="auto"/>
          <w:lang w:val="en-US" w:eastAsia="zh-CN"/>
        </w:rPr>
        <w:fldChar w:fldCharType="separate"/>
      </w:r>
      <w:r>
        <w:rPr>
          <w:rFonts w:hint="eastAsia"/>
          <w:color w:val="auto"/>
          <w:lang w:val="en-US" w:eastAsia="zh-CN"/>
        </w:rPr>
        <w:t>五</w:t>
      </w:r>
      <w:r>
        <w:rPr>
          <w:color w:val="auto"/>
        </w:rPr>
        <w:t>、培养目标</w:t>
      </w:r>
      <w:r>
        <w:rPr>
          <w:color w:val="auto"/>
        </w:rPr>
        <w:tab/>
      </w:r>
      <w:r>
        <w:rPr>
          <w:color w:val="auto"/>
        </w:rPr>
        <w:fldChar w:fldCharType="begin"/>
      </w:r>
      <w:r>
        <w:rPr>
          <w:color w:val="auto"/>
        </w:rPr>
        <w:instrText xml:space="preserve"> PAGEREF _Toc4508 \h </w:instrText>
      </w:r>
      <w:r>
        <w:rPr>
          <w:color w:val="auto"/>
        </w:rPr>
        <w:fldChar w:fldCharType="separate"/>
      </w:r>
      <w:r>
        <w:rPr>
          <w:color w:val="auto"/>
        </w:rPr>
        <w:t>1</w:t>
      </w:r>
      <w:r>
        <w:rPr>
          <w:color w:val="auto"/>
        </w:rPr>
        <w:fldChar w:fldCharType="end"/>
      </w:r>
      <w:r>
        <w:rPr>
          <w:rFonts w:hint="eastAsia"/>
          <w:color w:val="auto"/>
          <w:lang w:val="en-US" w:eastAsia="zh-CN"/>
        </w:rPr>
        <w:fldChar w:fldCharType="end"/>
      </w:r>
    </w:p>
    <w:p w14:paraId="3E3E4D0A">
      <w:pPr>
        <w:pStyle w:val="8"/>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_Toc790 </w:instrText>
      </w:r>
      <w:r>
        <w:rPr>
          <w:rFonts w:hint="eastAsia"/>
          <w:color w:val="auto"/>
          <w:lang w:val="en-US" w:eastAsia="zh-CN"/>
        </w:rPr>
        <w:fldChar w:fldCharType="separate"/>
      </w:r>
      <w:r>
        <w:rPr>
          <w:rFonts w:hint="eastAsia"/>
          <w:color w:val="auto"/>
          <w:lang w:val="en-US" w:eastAsia="zh-CN"/>
        </w:rPr>
        <w:t>六</w:t>
      </w:r>
      <w:r>
        <w:rPr>
          <w:color w:val="auto"/>
        </w:rPr>
        <w:t>、</w:t>
      </w:r>
      <w:r>
        <w:rPr>
          <w:rFonts w:hint="eastAsia"/>
          <w:color w:val="auto"/>
          <w:lang w:val="en-US" w:eastAsia="zh-CN"/>
        </w:rPr>
        <w:t>人才</w:t>
      </w:r>
      <w:r>
        <w:rPr>
          <w:color w:val="auto"/>
        </w:rPr>
        <w:t>培养规格</w:t>
      </w:r>
      <w:r>
        <w:rPr>
          <w:color w:val="auto"/>
        </w:rPr>
        <w:tab/>
      </w:r>
      <w:r>
        <w:rPr>
          <w:color w:val="auto"/>
        </w:rPr>
        <w:fldChar w:fldCharType="begin"/>
      </w:r>
      <w:r>
        <w:rPr>
          <w:color w:val="auto"/>
        </w:rPr>
        <w:instrText xml:space="preserve"> PAGEREF _Toc790 \h </w:instrText>
      </w:r>
      <w:r>
        <w:rPr>
          <w:color w:val="auto"/>
        </w:rPr>
        <w:fldChar w:fldCharType="separate"/>
      </w:r>
      <w:r>
        <w:rPr>
          <w:color w:val="auto"/>
        </w:rPr>
        <w:t>2</w:t>
      </w:r>
      <w:r>
        <w:rPr>
          <w:color w:val="auto"/>
        </w:rPr>
        <w:fldChar w:fldCharType="end"/>
      </w:r>
      <w:r>
        <w:rPr>
          <w:rFonts w:hint="eastAsia"/>
          <w:color w:val="auto"/>
          <w:lang w:val="en-US" w:eastAsia="zh-CN"/>
        </w:rPr>
        <w:fldChar w:fldCharType="end"/>
      </w:r>
    </w:p>
    <w:p w14:paraId="0B4D5796">
      <w:pPr>
        <w:pStyle w:val="8"/>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_Toc20905 </w:instrText>
      </w:r>
      <w:r>
        <w:rPr>
          <w:rFonts w:hint="eastAsia"/>
          <w:color w:val="auto"/>
          <w:lang w:val="en-US" w:eastAsia="zh-CN"/>
        </w:rPr>
        <w:fldChar w:fldCharType="separate"/>
      </w:r>
      <w:r>
        <w:rPr>
          <w:rFonts w:hint="eastAsia"/>
          <w:color w:val="auto"/>
          <w:lang w:val="en-US" w:eastAsia="zh-CN"/>
        </w:rPr>
        <w:t>七</w:t>
      </w:r>
      <w:r>
        <w:rPr>
          <w:color w:val="auto"/>
        </w:rPr>
        <w:t>、课程设置</w:t>
      </w:r>
      <w:r>
        <w:rPr>
          <w:color w:val="auto"/>
        </w:rPr>
        <w:tab/>
      </w:r>
      <w:r>
        <w:rPr>
          <w:color w:val="auto"/>
        </w:rPr>
        <w:fldChar w:fldCharType="begin"/>
      </w:r>
      <w:r>
        <w:rPr>
          <w:color w:val="auto"/>
        </w:rPr>
        <w:instrText xml:space="preserve"> PAGEREF _Toc20905 \h </w:instrText>
      </w:r>
      <w:r>
        <w:rPr>
          <w:color w:val="auto"/>
        </w:rPr>
        <w:fldChar w:fldCharType="separate"/>
      </w:r>
      <w:r>
        <w:rPr>
          <w:color w:val="auto"/>
        </w:rPr>
        <w:t>3</w:t>
      </w:r>
      <w:r>
        <w:rPr>
          <w:color w:val="auto"/>
        </w:rPr>
        <w:fldChar w:fldCharType="end"/>
      </w:r>
      <w:r>
        <w:rPr>
          <w:rFonts w:hint="eastAsia"/>
          <w:color w:val="auto"/>
          <w:lang w:val="en-US" w:eastAsia="zh-CN"/>
        </w:rPr>
        <w:fldChar w:fldCharType="end"/>
      </w:r>
    </w:p>
    <w:p w14:paraId="0AE16BC8">
      <w:pPr>
        <w:pStyle w:val="9"/>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_Toc22679 </w:instrText>
      </w:r>
      <w:r>
        <w:rPr>
          <w:rFonts w:hint="eastAsia"/>
          <w:color w:val="auto"/>
          <w:lang w:val="en-US" w:eastAsia="zh-CN"/>
        </w:rPr>
        <w:fldChar w:fldCharType="separate"/>
      </w:r>
      <w:r>
        <w:rPr>
          <w:color w:val="auto"/>
        </w:rPr>
        <w:t>（一）公共基础课程</w:t>
      </w:r>
      <w:r>
        <w:rPr>
          <w:color w:val="auto"/>
        </w:rPr>
        <w:tab/>
      </w:r>
      <w:r>
        <w:rPr>
          <w:color w:val="auto"/>
        </w:rPr>
        <w:fldChar w:fldCharType="begin"/>
      </w:r>
      <w:r>
        <w:rPr>
          <w:color w:val="auto"/>
        </w:rPr>
        <w:instrText xml:space="preserve"> PAGEREF _Toc22679 \h </w:instrText>
      </w:r>
      <w:r>
        <w:rPr>
          <w:color w:val="auto"/>
        </w:rPr>
        <w:fldChar w:fldCharType="separate"/>
      </w:r>
      <w:r>
        <w:rPr>
          <w:color w:val="auto"/>
        </w:rPr>
        <w:t>3</w:t>
      </w:r>
      <w:r>
        <w:rPr>
          <w:color w:val="auto"/>
        </w:rPr>
        <w:fldChar w:fldCharType="end"/>
      </w:r>
      <w:r>
        <w:rPr>
          <w:rFonts w:hint="eastAsia"/>
          <w:color w:val="auto"/>
          <w:lang w:val="en-US" w:eastAsia="zh-CN"/>
        </w:rPr>
        <w:fldChar w:fldCharType="end"/>
      </w:r>
    </w:p>
    <w:p w14:paraId="2E1EF877">
      <w:pPr>
        <w:pStyle w:val="9"/>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_Toc6348 </w:instrText>
      </w:r>
      <w:r>
        <w:rPr>
          <w:rFonts w:hint="eastAsia"/>
          <w:color w:val="auto"/>
          <w:lang w:val="en-US" w:eastAsia="zh-CN"/>
        </w:rPr>
        <w:fldChar w:fldCharType="separate"/>
      </w:r>
      <w:r>
        <w:rPr>
          <w:color w:val="auto"/>
        </w:rPr>
        <w:t>（二）专业课程</w:t>
      </w:r>
      <w:r>
        <w:rPr>
          <w:color w:val="auto"/>
        </w:rPr>
        <w:tab/>
      </w:r>
      <w:r>
        <w:rPr>
          <w:color w:val="auto"/>
        </w:rPr>
        <w:fldChar w:fldCharType="begin"/>
      </w:r>
      <w:r>
        <w:rPr>
          <w:color w:val="auto"/>
        </w:rPr>
        <w:instrText xml:space="preserve"> PAGEREF _Toc6348 \h </w:instrText>
      </w:r>
      <w:r>
        <w:rPr>
          <w:color w:val="auto"/>
        </w:rPr>
        <w:fldChar w:fldCharType="separate"/>
      </w:r>
      <w:r>
        <w:rPr>
          <w:color w:val="auto"/>
        </w:rPr>
        <w:t>3</w:t>
      </w:r>
      <w:r>
        <w:rPr>
          <w:color w:val="auto"/>
        </w:rPr>
        <w:fldChar w:fldCharType="end"/>
      </w:r>
      <w:r>
        <w:rPr>
          <w:rFonts w:hint="eastAsia"/>
          <w:color w:val="auto"/>
          <w:lang w:val="en-US" w:eastAsia="zh-CN"/>
        </w:rPr>
        <w:fldChar w:fldCharType="end"/>
      </w:r>
    </w:p>
    <w:p w14:paraId="35DF6BEF">
      <w:pPr>
        <w:pStyle w:val="9"/>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_Toc4710 </w:instrText>
      </w:r>
      <w:r>
        <w:rPr>
          <w:rFonts w:hint="eastAsia"/>
          <w:color w:val="auto"/>
          <w:lang w:val="en-US" w:eastAsia="zh-CN"/>
        </w:rPr>
        <w:fldChar w:fldCharType="separate"/>
      </w:r>
      <w:r>
        <w:rPr>
          <w:color w:val="auto"/>
        </w:rPr>
        <w:t>（三）集中实践教学环节</w:t>
      </w:r>
      <w:r>
        <w:rPr>
          <w:color w:val="auto"/>
        </w:rPr>
        <w:tab/>
      </w:r>
      <w:r>
        <w:rPr>
          <w:color w:val="auto"/>
        </w:rPr>
        <w:fldChar w:fldCharType="begin"/>
      </w:r>
      <w:r>
        <w:rPr>
          <w:color w:val="auto"/>
        </w:rPr>
        <w:instrText xml:space="preserve"> PAGEREF _Toc4710 \h </w:instrText>
      </w:r>
      <w:r>
        <w:rPr>
          <w:color w:val="auto"/>
        </w:rPr>
        <w:fldChar w:fldCharType="separate"/>
      </w:r>
      <w:r>
        <w:rPr>
          <w:color w:val="auto"/>
        </w:rPr>
        <w:t>4</w:t>
      </w:r>
      <w:r>
        <w:rPr>
          <w:color w:val="auto"/>
        </w:rPr>
        <w:fldChar w:fldCharType="end"/>
      </w:r>
      <w:r>
        <w:rPr>
          <w:rFonts w:hint="eastAsia"/>
          <w:color w:val="auto"/>
          <w:lang w:val="en-US" w:eastAsia="zh-CN"/>
        </w:rPr>
        <w:fldChar w:fldCharType="end"/>
      </w:r>
    </w:p>
    <w:p w14:paraId="559BE202">
      <w:pPr>
        <w:pStyle w:val="9"/>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_Toc2903 </w:instrText>
      </w:r>
      <w:r>
        <w:rPr>
          <w:rFonts w:hint="eastAsia"/>
          <w:color w:val="auto"/>
          <w:lang w:val="en-US" w:eastAsia="zh-CN"/>
        </w:rPr>
        <w:fldChar w:fldCharType="separate"/>
      </w:r>
      <w:r>
        <w:rPr>
          <w:color w:val="auto"/>
        </w:rPr>
        <w:t>（四）专业核心课程</w:t>
      </w:r>
      <w:r>
        <w:rPr>
          <w:rFonts w:hint="eastAsia"/>
          <w:color w:val="auto"/>
          <w:lang w:val="en-US" w:eastAsia="zh-CN"/>
        </w:rPr>
        <w:t>描述</w:t>
      </w:r>
      <w:r>
        <w:rPr>
          <w:color w:val="auto"/>
        </w:rPr>
        <w:tab/>
      </w:r>
      <w:r>
        <w:rPr>
          <w:color w:val="auto"/>
        </w:rPr>
        <w:fldChar w:fldCharType="begin"/>
      </w:r>
      <w:r>
        <w:rPr>
          <w:color w:val="auto"/>
        </w:rPr>
        <w:instrText xml:space="preserve"> PAGEREF _Toc2903 \h </w:instrText>
      </w:r>
      <w:r>
        <w:rPr>
          <w:color w:val="auto"/>
        </w:rPr>
        <w:fldChar w:fldCharType="separate"/>
      </w:r>
      <w:r>
        <w:rPr>
          <w:color w:val="auto"/>
        </w:rPr>
        <w:t>4</w:t>
      </w:r>
      <w:r>
        <w:rPr>
          <w:color w:val="auto"/>
        </w:rPr>
        <w:fldChar w:fldCharType="end"/>
      </w:r>
      <w:r>
        <w:rPr>
          <w:rFonts w:hint="eastAsia"/>
          <w:color w:val="auto"/>
          <w:lang w:val="en-US" w:eastAsia="zh-CN"/>
        </w:rPr>
        <w:fldChar w:fldCharType="end"/>
      </w:r>
    </w:p>
    <w:p w14:paraId="2906977E">
      <w:pPr>
        <w:pStyle w:val="8"/>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_Toc29170 </w:instrText>
      </w:r>
      <w:r>
        <w:rPr>
          <w:rFonts w:hint="eastAsia"/>
          <w:color w:val="auto"/>
          <w:lang w:val="en-US" w:eastAsia="zh-CN"/>
        </w:rPr>
        <w:fldChar w:fldCharType="separate"/>
      </w:r>
      <w:r>
        <w:rPr>
          <w:rFonts w:hint="eastAsia"/>
          <w:color w:val="auto"/>
          <w:lang w:val="en-US" w:eastAsia="zh-CN"/>
        </w:rPr>
        <w:t>八</w:t>
      </w:r>
      <w:r>
        <w:rPr>
          <w:color w:val="auto"/>
        </w:rPr>
        <w:t>、学时学分安排</w:t>
      </w:r>
      <w:r>
        <w:rPr>
          <w:color w:val="auto"/>
        </w:rPr>
        <w:tab/>
      </w:r>
      <w:r>
        <w:rPr>
          <w:color w:val="auto"/>
        </w:rPr>
        <w:fldChar w:fldCharType="begin"/>
      </w:r>
      <w:r>
        <w:rPr>
          <w:color w:val="auto"/>
        </w:rPr>
        <w:instrText xml:space="preserve"> PAGEREF _Toc29170 \h </w:instrText>
      </w:r>
      <w:r>
        <w:rPr>
          <w:color w:val="auto"/>
        </w:rPr>
        <w:fldChar w:fldCharType="separate"/>
      </w:r>
      <w:r>
        <w:rPr>
          <w:color w:val="auto"/>
        </w:rPr>
        <w:t>6</w:t>
      </w:r>
      <w:r>
        <w:rPr>
          <w:color w:val="auto"/>
        </w:rPr>
        <w:fldChar w:fldCharType="end"/>
      </w:r>
      <w:r>
        <w:rPr>
          <w:rFonts w:hint="eastAsia"/>
          <w:color w:val="auto"/>
          <w:lang w:val="en-US" w:eastAsia="zh-CN"/>
        </w:rPr>
        <w:fldChar w:fldCharType="end"/>
      </w:r>
    </w:p>
    <w:p w14:paraId="516651F9">
      <w:pPr>
        <w:pStyle w:val="8"/>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_Toc457 </w:instrText>
      </w:r>
      <w:r>
        <w:rPr>
          <w:rFonts w:hint="eastAsia"/>
          <w:color w:val="auto"/>
          <w:lang w:val="en-US" w:eastAsia="zh-CN"/>
        </w:rPr>
        <w:fldChar w:fldCharType="separate"/>
      </w:r>
      <w:r>
        <w:rPr>
          <w:rFonts w:hint="eastAsia"/>
          <w:color w:val="auto"/>
          <w:spacing w:val="-16"/>
          <w:lang w:val="en-US" w:eastAsia="zh-CN"/>
        </w:rPr>
        <w:t>九</w:t>
      </w:r>
      <w:r>
        <w:rPr>
          <w:color w:val="auto"/>
          <w:spacing w:val="-16"/>
        </w:rPr>
        <w:t>、教学进程总体安排</w:t>
      </w:r>
      <w:r>
        <w:rPr>
          <w:color w:val="auto"/>
        </w:rPr>
        <w:tab/>
      </w:r>
      <w:r>
        <w:rPr>
          <w:color w:val="auto"/>
        </w:rPr>
        <w:fldChar w:fldCharType="begin"/>
      </w:r>
      <w:r>
        <w:rPr>
          <w:color w:val="auto"/>
        </w:rPr>
        <w:instrText xml:space="preserve"> PAGEREF _Toc457 \h </w:instrText>
      </w:r>
      <w:r>
        <w:rPr>
          <w:color w:val="auto"/>
        </w:rPr>
        <w:fldChar w:fldCharType="separate"/>
      </w:r>
      <w:r>
        <w:rPr>
          <w:color w:val="auto"/>
        </w:rPr>
        <w:t>6</w:t>
      </w:r>
      <w:r>
        <w:rPr>
          <w:color w:val="auto"/>
        </w:rPr>
        <w:fldChar w:fldCharType="end"/>
      </w:r>
      <w:r>
        <w:rPr>
          <w:rFonts w:hint="eastAsia"/>
          <w:color w:val="auto"/>
          <w:lang w:val="en-US" w:eastAsia="zh-CN"/>
        </w:rPr>
        <w:fldChar w:fldCharType="end"/>
      </w:r>
    </w:p>
    <w:p w14:paraId="4F895540">
      <w:pPr>
        <w:pStyle w:val="9"/>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_Toc8061 </w:instrText>
      </w:r>
      <w:r>
        <w:rPr>
          <w:rFonts w:hint="eastAsia"/>
          <w:color w:val="auto"/>
          <w:lang w:val="en-US" w:eastAsia="zh-CN"/>
        </w:rPr>
        <w:fldChar w:fldCharType="separate"/>
      </w:r>
      <w:r>
        <w:rPr>
          <w:color w:val="auto"/>
        </w:rPr>
        <w:t>（一）教学时间分配（按周）</w:t>
      </w:r>
      <w:r>
        <w:rPr>
          <w:color w:val="auto"/>
        </w:rPr>
        <w:tab/>
      </w:r>
      <w:r>
        <w:rPr>
          <w:color w:val="auto"/>
        </w:rPr>
        <w:fldChar w:fldCharType="begin"/>
      </w:r>
      <w:r>
        <w:rPr>
          <w:color w:val="auto"/>
        </w:rPr>
        <w:instrText xml:space="preserve"> PAGEREF _Toc8061 \h </w:instrText>
      </w:r>
      <w:r>
        <w:rPr>
          <w:color w:val="auto"/>
        </w:rPr>
        <w:fldChar w:fldCharType="separate"/>
      </w:r>
      <w:r>
        <w:rPr>
          <w:color w:val="auto"/>
        </w:rPr>
        <w:t>6</w:t>
      </w:r>
      <w:r>
        <w:rPr>
          <w:color w:val="auto"/>
        </w:rPr>
        <w:fldChar w:fldCharType="end"/>
      </w:r>
      <w:r>
        <w:rPr>
          <w:rFonts w:hint="eastAsia"/>
          <w:color w:val="auto"/>
          <w:lang w:val="en-US" w:eastAsia="zh-CN"/>
        </w:rPr>
        <w:fldChar w:fldCharType="end"/>
      </w:r>
    </w:p>
    <w:p w14:paraId="5C25DE6D">
      <w:pPr>
        <w:pStyle w:val="9"/>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_Toc22059 </w:instrText>
      </w:r>
      <w:r>
        <w:rPr>
          <w:rFonts w:hint="eastAsia"/>
          <w:color w:val="auto"/>
          <w:lang w:val="en-US" w:eastAsia="zh-CN"/>
        </w:rPr>
        <w:fldChar w:fldCharType="separate"/>
      </w:r>
      <w:r>
        <w:rPr>
          <w:color w:val="auto"/>
        </w:rPr>
        <w:t>（二）课程性质与结构比例</w:t>
      </w:r>
      <w:r>
        <w:rPr>
          <w:color w:val="auto"/>
        </w:rPr>
        <w:tab/>
      </w:r>
      <w:r>
        <w:rPr>
          <w:color w:val="auto"/>
        </w:rPr>
        <w:fldChar w:fldCharType="begin"/>
      </w:r>
      <w:r>
        <w:rPr>
          <w:color w:val="auto"/>
        </w:rPr>
        <w:instrText xml:space="preserve"> PAGEREF _Toc22059 \h </w:instrText>
      </w:r>
      <w:r>
        <w:rPr>
          <w:color w:val="auto"/>
        </w:rPr>
        <w:fldChar w:fldCharType="separate"/>
      </w:r>
      <w:r>
        <w:rPr>
          <w:color w:val="auto"/>
        </w:rPr>
        <w:t>7</w:t>
      </w:r>
      <w:r>
        <w:rPr>
          <w:color w:val="auto"/>
        </w:rPr>
        <w:fldChar w:fldCharType="end"/>
      </w:r>
      <w:r>
        <w:rPr>
          <w:rFonts w:hint="eastAsia"/>
          <w:color w:val="auto"/>
          <w:lang w:val="en-US" w:eastAsia="zh-CN"/>
        </w:rPr>
        <w:fldChar w:fldCharType="end"/>
      </w:r>
    </w:p>
    <w:p w14:paraId="38769C38">
      <w:pPr>
        <w:pStyle w:val="9"/>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_Toc23665 </w:instrText>
      </w:r>
      <w:r>
        <w:rPr>
          <w:rFonts w:hint="eastAsia"/>
          <w:color w:val="auto"/>
          <w:lang w:val="en-US" w:eastAsia="zh-CN"/>
        </w:rPr>
        <w:fldChar w:fldCharType="separate"/>
      </w:r>
      <w:r>
        <w:rPr>
          <w:color w:val="auto"/>
        </w:rPr>
        <w:t>（三）课程设置与教学进程安排</w:t>
      </w:r>
      <w:r>
        <w:rPr>
          <w:color w:val="auto"/>
        </w:rPr>
        <w:tab/>
      </w:r>
      <w:r>
        <w:rPr>
          <w:color w:val="auto"/>
        </w:rPr>
        <w:fldChar w:fldCharType="begin"/>
      </w:r>
      <w:r>
        <w:rPr>
          <w:color w:val="auto"/>
        </w:rPr>
        <w:instrText xml:space="preserve"> PAGEREF _Toc23665 \h </w:instrText>
      </w:r>
      <w:r>
        <w:rPr>
          <w:color w:val="auto"/>
        </w:rPr>
        <w:fldChar w:fldCharType="separate"/>
      </w:r>
      <w:r>
        <w:rPr>
          <w:color w:val="auto"/>
        </w:rPr>
        <w:t>7</w:t>
      </w:r>
      <w:r>
        <w:rPr>
          <w:color w:val="auto"/>
        </w:rPr>
        <w:fldChar w:fldCharType="end"/>
      </w:r>
      <w:r>
        <w:rPr>
          <w:rFonts w:hint="eastAsia"/>
          <w:color w:val="auto"/>
          <w:lang w:val="en-US" w:eastAsia="zh-CN"/>
        </w:rPr>
        <w:fldChar w:fldCharType="end"/>
      </w:r>
    </w:p>
    <w:p w14:paraId="7B27B5F2">
      <w:pPr>
        <w:pStyle w:val="9"/>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_Toc32159 </w:instrText>
      </w:r>
      <w:r>
        <w:rPr>
          <w:rFonts w:hint="eastAsia"/>
          <w:color w:val="auto"/>
          <w:lang w:val="en-US" w:eastAsia="zh-CN"/>
        </w:rPr>
        <w:fldChar w:fldCharType="separate"/>
      </w:r>
      <w:r>
        <w:rPr>
          <w:color w:val="auto"/>
        </w:rPr>
        <w:t>（四）分学期教学安排</w:t>
      </w:r>
      <w:r>
        <w:rPr>
          <w:color w:val="auto"/>
        </w:rPr>
        <w:tab/>
      </w:r>
      <w:r>
        <w:rPr>
          <w:color w:val="auto"/>
        </w:rPr>
        <w:fldChar w:fldCharType="begin"/>
      </w:r>
      <w:r>
        <w:rPr>
          <w:color w:val="auto"/>
        </w:rPr>
        <w:instrText xml:space="preserve"> PAGEREF _Toc32159 \h </w:instrText>
      </w:r>
      <w:r>
        <w:rPr>
          <w:color w:val="auto"/>
        </w:rPr>
        <w:fldChar w:fldCharType="separate"/>
      </w:r>
      <w:r>
        <w:rPr>
          <w:color w:val="auto"/>
        </w:rPr>
        <w:t>10</w:t>
      </w:r>
      <w:r>
        <w:rPr>
          <w:color w:val="auto"/>
        </w:rPr>
        <w:fldChar w:fldCharType="end"/>
      </w:r>
      <w:r>
        <w:rPr>
          <w:rFonts w:hint="eastAsia"/>
          <w:color w:val="auto"/>
          <w:lang w:val="en-US" w:eastAsia="zh-CN"/>
        </w:rPr>
        <w:fldChar w:fldCharType="end"/>
      </w:r>
    </w:p>
    <w:p w14:paraId="69F3B6CC">
      <w:pPr>
        <w:pStyle w:val="8"/>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_Toc9541 </w:instrText>
      </w:r>
      <w:r>
        <w:rPr>
          <w:rFonts w:hint="eastAsia"/>
          <w:color w:val="auto"/>
          <w:lang w:val="en-US" w:eastAsia="zh-CN"/>
        </w:rPr>
        <w:fldChar w:fldCharType="separate"/>
      </w:r>
      <w:r>
        <w:rPr>
          <w:color w:val="auto"/>
        </w:rPr>
        <w:t>十、毕业要求</w:t>
      </w:r>
      <w:r>
        <w:rPr>
          <w:color w:val="auto"/>
        </w:rPr>
        <w:tab/>
      </w:r>
      <w:r>
        <w:rPr>
          <w:color w:val="auto"/>
        </w:rPr>
        <w:fldChar w:fldCharType="begin"/>
      </w:r>
      <w:r>
        <w:rPr>
          <w:color w:val="auto"/>
        </w:rPr>
        <w:instrText xml:space="preserve"> PAGEREF _Toc9541 \h </w:instrText>
      </w:r>
      <w:r>
        <w:rPr>
          <w:color w:val="auto"/>
        </w:rPr>
        <w:fldChar w:fldCharType="separate"/>
      </w:r>
      <w:r>
        <w:rPr>
          <w:color w:val="auto"/>
        </w:rPr>
        <w:t>12</w:t>
      </w:r>
      <w:r>
        <w:rPr>
          <w:color w:val="auto"/>
        </w:rPr>
        <w:fldChar w:fldCharType="end"/>
      </w:r>
      <w:r>
        <w:rPr>
          <w:rFonts w:hint="eastAsia"/>
          <w:color w:val="auto"/>
          <w:lang w:val="en-US" w:eastAsia="zh-CN"/>
        </w:rPr>
        <w:fldChar w:fldCharType="end"/>
      </w:r>
    </w:p>
    <w:p w14:paraId="4FD84BF9">
      <w:pPr>
        <w:pStyle w:val="8"/>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_Toc22323 </w:instrText>
      </w:r>
      <w:r>
        <w:rPr>
          <w:rFonts w:hint="eastAsia"/>
          <w:color w:val="auto"/>
          <w:lang w:val="en-US" w:eastAsia="zh-CN"/>
        </w:rPr>
        <w:fldChar w:fldCharType="separate"/>
      </w:r>
      <w:r>
        <w:rPr>
          <w:rFonts w:hint="eastAsia"/>
          <w:color w:val="auto"/>
          <w:lang w:val="en-US" w:eastAsia="zh-CN"/>
        </w:rPr>
        <w:t>十一、 保障与实施</w:t>
      </w:r>
      <w:r>
        <w:rPr>
          <w:color w:val="auto"/>
        </w:rPr>
        <w:tab/>
      </w:r>
      <w:r>
        <w:rPr>
          <w:color w:val="auto"/>
        </w:rPr>
        <w:fldChar w:fldCharType="begin"/>
      </w:r>
      <w:r>
        <w:rPr>
          <w:color w:val="auto"/>
        </w:rPr>
        <w:instrText xml:space="preserve"> PAGEREF _Toc22323 \h </w:instrText>
      </w:r>
      <w:r>
        <w:rPr>
          <w:color w:val="auto"/>
        </w:rPr>
        <w:fldChar w:fldCharType="separate"/>
      </w:r>
      <w:r>
        <w:rPr>
          <w:color w:val="auto"/>
        </w:rPr>
        <w:t>12</w:t>
      </w:r>
      <w:r>
        <w:rPr>
          <w:color w:val="auto"/>
        </w:rPr>
        <w:fldChar w:fldCharType="end"/>
      </w:r>
      <w:r>
        <w:rPr>
          <w:rFonts w:hint="eastAsia"/>
          <w:color w:val="auto"/>
          <w:lang w:val="en-US" w:eastAsia="zh-CN"/>
        </w:rPr>
        <w:fldChar w:fldCharType="end"/>
      </w:r>
    </w:p>
    <w:p w14:paraId="1417118F">
      <w:pPr>
        <w:pStyle w:val="9"/>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_Toc10103 </w:instrText>
      </w:r>
      <w:r>
        <w:rPr>
          <w:rFonts w:hint="eastAsia"/>
          <w:color w:val="auto"/>
          <w:lang w:val="en-US" w:eastAsia="zh-CN"/>
        </w:rPr>
        <w:fldChar w:fldCharType="separate"/>
      </w:r>
      <w:r>
        <w:rPr>
          <w:rFonts w:hint="eastAsia"/>
          <w:color w:val="auto"/>
          <w:lang w:val="en-US" w:eastAsia="zh-CN"/>
        </w:rPr>
        <w:t>（一）专业教学团队</w:t>
      </w:r>
      <w:r>
        <w:rPr>
          <w:color w:val="auto"/>
        </w:rPr>
        <w:tab/>
      </w:r>
      <w:r>
        <w:rPr>
          <w:color w:val="auto"/>
        </w:rPr>
        <w:fldChar w:fldCharType="begin"/>
      </w:r>
      <w:r>
        <w:rPr>
          <w:color w:val="auto"/>
        </w:rPr>
        <w:instrText xml:space="preserve"> PAGEREF _Toc10103 \h </w:instrText>
      </w:r>
      <w:r>
        <w:rPr>
          <w:color w:val="auto"/>
        </w:rPr>
        <w:fldChar w:fldCharType="separate"/>
      </w:r>
      <w:r>
        <w:rPr>
          <w:color w:val="auto"/>
        </w:rPr>
        <w:t>12</w:t>
      </w:r>
      <w:r>
        <w:rPr>
          <w:color w:val="auto"/>
        </w:rPr>
        <w:fldChar w:fldCharType="end"/>
      </w:r>
      <w:r>
        <w:rPr>
          <w:rFonts w:hint="eastAsia"/>
          <w:color w:val="auto"/>
          <w:lang w:val="en-US" w:eastAsia="zh-CN"/>
        </w:rPr>
        <w:fldChar w:fldCharType="end"/>
      </w:r>
    </w:p>
    <w:p w14:paraId="60661541">
      <w:pPr>
        <w:pStyle w:val="9"/>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_Toc8816 </w:instrText>
      </w:r>
      <w:r>
        <w:rPr>
          <w:rFonts w:hint="eastAsia"/>
          <w:color w:val="auto"/>
          <w:lang w:val="en-US" w:eastAsia="zh-CN"/>
        </w:rPr>
        <w:fldChar w:fldCharType="separate"/>
      </w:r>
      <w:r>
        <w:rPr>
          <w:rFonts w:hint="eastAsia"/>
          <w:color w:val="auto"/>
          <w:lang w:val="en-US" w:eastAsia="zh-CN"/>
        </w:rPr>
        <w:t>（二）教学设施</w:t>
      </w:r>
      <w:r>
        <w:rPr>
          <w:color w:val="auto"/>
        </w:rPr>
        <w:tab/>
      </w:r>
      <w:r>
        <w:rPr>
          <w:color w:val="auto"/>
        </w:rPr>
        <w:fldChar w:fldCharType="begin"/>
      </w:r>
      <w:r>
        <w:rPr>
          <w:color w:val="auto"/>
        </w:rPr>
        <w:instrText xml:space="preserve"> PAGEREF _Toc8816 \h </w:instrText>
      </w:r>
      <w:r>
        <w:rPr>
          <w:color w:val="auto"/>
        </w:rPr>
        <w:fldChar w:fldCharType="separate"/>
      </w:r>
      <w:r>
        <w:rPr>
          <w:color w:val="auto"/>
        </w:rPr>
        <w:t>12</w:t>
      </w:r>
      <w:r>
        <w:rPr>
          <w:color w:val="auto"/>
        </w:rPr>
        <w:fldChar w:fldCharType="end"/>
      </w:r>
      <w:r>
        <w:rPr>
          <w:rFonts w:hint="eastAsia"/>
          <w:color w:val="auto"/>
          <w:lang w:val="en-US" w:eastAsia="zh-CN"/>
        </w:rPr>
        <w:fldChar w:fldCharType="end"/>
      </w:r>
    </w:p>
    <w:p w14:paraId="1B7B1E87">
      <w:pPr>
        <w:pStyle w:val="9"/>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_Toc21610 </w:instrText>
      </w:r>
      <w:r>
        <w:rPr>
          <w:rFonts w:hint="eastAsia"/>
          <w:color w:val="auto"/>
          <w:lang w:val="en-US" w:eastAsia="zh-CN"/>
        </w:rPr>
        <w:fldChar w:fldCharType="separate"/>
      </w:r>
      <w:r>
        <w:rPr>
          <w:rFonts w:hint="eastAsia"/>
          <w:color w:val="auto"/>
          <w:lang w:val="en-US" w:eastAsia="zh-CN"/>
        </w:rPr>
        <w:t>（三）教学资源</w:t>
      </w:r>
      <w:r>
        <w:rPr>
          <w:color w:val="auto"/>
        </w:rPr>
        <w:tab/>
      </w:r>
      <w:r>
        <w:rPr>
          <w:color w:val="auto"/>
        </w:rPr>
        <w:fldChar w:fldCharType="begin"/>
      </w:r>
      <w:r>
        <w:rPr>
          <w:color w:val="auto"/>
        </w:rPr>
        <w:instrText xml:space="preserve"> PAGEREF _Toc21610 \h </w:instrText>
      </w:r>
      <w:r>
        <w:rPr>
          <w:color w:val="auto"/>
        </w:rPr>
        <w:fldChar w:fldCharType="separate"/>
      </w:r>
      <w:r>
        <w:rPr>
          <w:color w:val="auto"/>
        </w:rPr>
        <w:t>13</w:t>
      </w:r>
      <w:r>
        <w:rPr>
          <w:color w:val="auto"/>
        </w:rPr>
        <w:fldChar w:fldCharType="end"/>
      </w:r>
      <w:r>
        <w:rPr>
          <w:rFonts w:hint="eastAsia"/>
          <w:color w:val="auto"/>
          <w:lang w:val="en-US" w:eastAsia="zh-CN"/>
        </w:rPr>
        <w:fldChar w:fldCharType="end"/>
      </w:r>
    </w:p>
    <w:p w14:paraId="60733646">
      <w:pPr>
        <w:pStyle w:val="9"/>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_Toc25406 </w:instrText>
      </w:r>
      <w:r>
        <w:rPr>
          <w:rFonts w:hint="eastAsia"/>
          <w:color w:val="auto"/>
          <w:lang w:val="en-US" w:eastAsia="zh-CN"/>
        </w:rPr>
        <w:fldChar w:fldCharType="separate"/>
      </w:r>
      <w:r>
        <w:rPr>
          <w:rFonts w:hint="eastAsia"/>
          <w:color w:val="auto"/>
          <w:lang w:val="en-US" w:eastAsia="zh-CN"/>
        </w:rPr>
        <w:t>（四）培养模式与教学方法、手段</w:t>
      </w:r>
      <w:r>
        <w:rPr>
          <w:color w:val="auto"/>
        </w:rPr>
        <w:tab/>
      </w:r>
      <w:r>
        <w:rPr>
          <w:color w:val="auto"/>
        </w:rPr>
        <w:fldChar w:fldCharType="begin"/>
      </w:r>
      <w:r>
        <w:rPr>
          <w:color w:val="auto"/>
        </w:rPr>
        <w:instrText xml:space="preserve"> PAGEREF _Toc25406 \h </w:instrText>
      </w:r>
      <w:r>
        <w:rPr>
          <w:color w:val="auto"/>
        </w:rPr>
        <w:fldChar w:fldCharType="separate"/>
      </w:r>
      <w:r>
        <w:rPr>
          <w:color w:val="auto"/>
        </w:rPr>
        <w:t>13</w:t>
      </w:r>
      <w:r>
        <w:rPr>
          <w:color w:val="auto"/>
        </w:rPr>
        <w:fldChar w:fldCharType="end"/>
      </w:r>
      <w:r>
        <w:rPr>
          <w:rFonts w:hint="eastAsia"/>
          <w:color w:val="auto"/>
          <w:lang w:val="en-US" w:eastAsia="zh-CN"/>
        </w:rPr>
        <w:fldChar w:fldCharType="end"/>
      </w:r>
    </w:p>
    <w:p w14:paraId="6BB3C225">
      <w:pPr>
        <w:pStyle w:val="9"/>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_Toc24619 </w:instrText>
      </w:r>
      <w:r>
        <w:rPr>
          <w:rFonts w:hint="eastAsia"/>
          <w:color w:val="auto"/>
          <w:lang w:val="en-US" w:eastAsia="zh-CN"/>
        </w:rPr>
        <w:fldChar w:fldCharType="separate"/>
      </w:r>
      <w:r>
        <w:rPr>
          <w:rFonts w:hint="eastAsia"/>
          <w:color w:val="auto"/>
          <w:lang w:val="en-US" w:eastAsia="zh-CN"/>
        </w:rPr>
        <w:t>（五）教学评价</w:t>
      </w:r>
      <w:r>
        <w:rPr>
          <w:color w:val="auto"/>
        </w:rPr>
        <w:tab/>
      </w:r>
      <w:r>
        <w:rPr>
          <w:color w:val="auto"/>
        </w:rPr>
        <w:fldChar w:fldCharType="begin"/>
      </w:r>
      <w:r>
        <w:rPr>
          <w:color w:val="auto"/>
        </w:rPr>
        <w:instrText xml:space="preserve"> PAGEREF _Toc24619 \h </w:instrText>
      </w:r>
      <w:r>
        <w:rPr>
          <w:color w:val="auto"/>
        </w:rPr>
        <w:fldChar w:fldCharType="separate"/>
      </w:r>
      <w:r>
        <w:rPr>
          <w:color w:val="auto"/>
        </w:rPr>
        <w:t>15</w:t>
      </w:r>
      <w:r>
        <w:rPr>
          <w:color w:val="auto"/>
        </w:rPr>
        <w:fldChar w:fldCharType="end"/>
      </w:r>
      <w:r>
        <w:rPr>
          <w:rFonts w:hint="eastAsia"/>
          <w:color w:val="auto"/>
          <w:lang w:val="en-US" w:eastAsia="zh-CN"/>
        </w:rPr>
        <w:fldChar w:fldCharType="end"/>
      </w:r>
    </w:p>
    <w:p w14:paraId="3F36E2FA">
      <w:pPr>
        <w:pStyle w:val="9"/>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_Toc26134 </w:instrText>
      </w:r>
      <w:r>
        <w:rPr>
          <w:rFonts w:hint="eastAsia"/>
          <w:color w:val="auto"/>
          <w:lang w:val="en-US" w:eastAsia="zh-CN"/>
        </w:rPr>
        <w:fldChar w:fldCharType="separate"/>
      </w:r>
      <w:r>
        <w:rPr>
          <w:rFonts w:hint="eastAsia"/>
          <w:color w:val="auto"/>
          <w:lang w:val="en-US" w:eastAsia="zh-CN"/>
        </w:rPr>
        <w:t>（六）质量管理</w:t>
      </w:r>
      <w:r>
        <w:rPr>
          <w:color w:val="auto"/>
        </w:rPr>
        <w:tab/>
      </w:r>
      <w:r>
        <w:rPr>
          <w:color w:val="auto"/>
        </w:rPr>
        <w:fldChar w:fldCharType="begin"/>
      </w:r>
      <w:r>
        <w:rPr>
          <w:color w:val="auto"/>
        </w:rPr>
        <w:instrText xml:space="preserve"> PAGEREF _Toc26134 \h </w:instrText>
      </w:r>
      <w:r>
        <w:rPr>
          <w:color w:val="auto"/>
        </w:rPr>
        <w:fldChar w:fldCharType="separate"/>
      </w:r>
      <w:r>
        <w:rPr>
          <w:color w:val="auto"/>
        </w:rPr>
        <w:t>16</w:t>
      </w:r>
      <w:r>
        <w:rPr>
          <w:color w:val="auto"/>
        </w:rPr>
        <w:fldChar w:fldCharType="end"/>
      </w:r>
      <w:r>
        <w:rPr>
          <w:rFonts w:hint="eastAsia"/>
          <w:color w:val="auto"/>
          <w:lang w:val="en-US" w:eastAsia="zh-CN"/>
        </w:rPr>
        <w:fldChar w:fldCharType="end"/>
      </w:r>
    </w:p>
    <w:p w14:paraId="54C910DD">
      <w:pPr>
        <w:pStyle w:val="8"/>
        <w:tabs>
          <w:tab w:val="right" w:leader="dot" w:pos="9506"/>
        </w:tabs>
        <w:rPr>
          <w:color w:val="auto"/>
        </w:rPr>
      </w:pPr>
      <w:r>
        <w:rPr>
          <w:rFonts w:hint="eastAsia"/>
          <w:color w:val="auto"/>
          <w:lang w:val="en-US" w:eastAsia="zh-CN"/>
        </w:rPr>
        <w:fldChar w:fldCharType="begin"/>
      </w:r>
      <w:r>
        <w:rPr>
          <w:rFonts w:hint="eastAsia"/>
          <w:color w:val="auto"/>
          <w:lang w:val="en-US" w:eastAsia="zh-CN"/>
        </w:rPr>
        <w:instrText xml:space="preserve"> HYPERLINK \l _Toc13163 </w:instrText>
      </w:r>
      <w:r>
        <w:rPr>
          <w:rFonts w:hint="eastAsia"/>
          <w:color w:val="auto"/>
          <w:lang w:val="en-US" w:eastAsia="zh-CN"/>
        </w:rPr>
        <w:fldChar w:fldCharType="separate"/>
      </w:r>
      <w:r>
        <w:rPr>
          <w:rFonts w:hint="eastAsia"/>
          <w:color w:val="auto"/>
          <w:lang w:val="en-US" w:eastAsia="zh-CN"/>
        </w:rPr>
        <w:t>十二、专业教学指导委员会成员</w:t>
      </w:r>
      <w:r>
        <w:rPr>
          <w:color w:val="auto"/>
        </w:rPr>
        <w:tab/>
      </w:r>
      <w:r>
        <w:rPr>
          <w:color w:val="auto"/>
        </w:rPr>
        <w:fldChar w:fldCharType="begin"/>
      </w:r>
      <w:r>
        <w:rPr>
          <w:color w:val="auto"/>
        </w:rPr>
        <w:instrText xml:space="preserve"> PAGEREF _Toc13163 \h </w:instrText>
      </w:r>
      <w:r>
        <w:rPr>
          <w:color w:val="auto"/>
        </w:rPr>
        <w:fldChar w:fldCharType="separate"/>
      </w:r>
      <w:r>
        <w:rPr>
          <w:color w:val="auto"/>
        </w:rPr>
        <w:t>16</w:t>
      </w:r>
      <w:r>
        <w:rPr>
          <w:color w:val="auto"/>
        </w:rPr>
        <w:fldChar w:fldCharType="end"/>
      </w:r>
      <w:r>
        <w:rPr>
          <w:rFonts w:hint="eastAsia"/>
          <w:color w:val="auto"/>
          <w:lang w:val="en-US" w:eastAsia="zh-CN"/>
        </w:rPr>
        <w:fldChar w:fldCharType="end"/>
      </w:r>
    </w:p>
    <w:p w14:paraId="365C480D">
      <w:pPr>
        <w:pStyle w:val="2"/>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color w:val="auto"/>
          <w:lang w:val="en-US" w:eastAsia="zh-CN"/>
        </w:rPr>
        <w:sectPr>
          <w:footerReference r:id="rId7" w:type="default"/>
          <w:type w:val="continuous"/>
          <w:pgSz w:w="11906" w:h="16838"/>
          <w:pgMar w:top="1820" w:right="1200" w:bottom="900" w:left="1200" w:header="0" w:footer="710" w:gutter="0"/>
          <w:pgNumType w:start="159"/>
          <w:cols w:space="720" w:num="1"/>
        </w:sectPr>
      </w:pPr>
      <w:r>
        <w:rPr>
          <w:rFonts w:hint="eastAsia"/>
          <w:color w:val="auto"/>
          <w:lang w:val="en-US" w:eastAsia="zh-CN"/>
        </w:rPr>
        <w:fldChar w:fldCharType="end"/>
      </w:r>
    </w:p>
    <w:p w14:paraId="348A5FE7">
      <w:pPr>
        <w:pStyle w:val="2"/>
        <w:keepNext w:val="0"/>
        <w:keepLines w:val="0"/>
        <w:pageBreakBefore w:val="0"/>
        <w:wordWrap/>
        <w:overflowPunct/>
        <w:topLinePunct w:val="0"/>
        <w:bidi w:val="0"/>
        <w:rPr>
          <w:color w:val="auto"/>
        </w:rPr>
      </w:pPr>
      <w:bookmarkStart w:id="0" w:name="_Toc10859"/>
      <w:r>
        <w:rPr>
          <w:rFonts w:hint="eastAsia"/>
          <w:color w:val="auto"/>
          <w:lang w:val="en-US" w:eastAsia="zh-CN"/>
        </w:rPr>
        <w:t>一</w:t>
      </w:r>
      <w:r>
        <w:rPr>
          <w:color w:val="auto"/>
        </w:rPr>
        <w:t>、专业名称</w:t>
      </w:r>
      <w:r>
        <w:rPr>
          <w:rFonts w:hint="eastAsia"/>
          <w:color w:val="auto"/>
          <w:lang w:val="en-US" w:eastAsia="zh-CN"/>
        </w:rPr>
        <w:t>与</w:t>
      </w:r>
      <w:r>
        <w:rPr>
          <w:color w:val="auto"/>
        </w:rPr>
        <w:t>代码</w:t>
      </w:r>
      <w:bookmarkEnd w:id="0"/>
    </w:p>
    <w:p w14:paraId="73F8E876">
      <w:pPr>
        <w:keepNext w:val="0"/>
        <w:keepLines w:val="0"/>
        <w:pageBreakBefore w:val="0"/>
        <w:wordWrap/>
        <w:overflowPunct/>
        <w:topLinePunct w:val="0"/>
        <w:bidi w:val="0"/>
        <w:spacing w:line="360" w:lineRule="auto"/>
        <w:ind w:left="0" w:leftChars="0" w:firstLine="480" w:firstLineChars="200"/>
        <w:rPr>
          <w:rFonts w:hint="eastAsia"/>
          <w:color w:val="auto"/>
          <w:lang w:val="en-US" w:eastAsia="zh-CN"/>
        </w:rPr>
      </w:pPr>
      <w:r>
        <w:rPr>
          <w:rFonts w:hint="eastAsia"/>
          <w:color w:val="auto"/>
          <w:lang w:eastAsia="zh-CN"/>
        </w:rPr>
        <w:t>专业名称：</w:t>
      </w:r>
      <w:r>
        <w:rPr>
          <w:rFonts w:hint="eastAsia"/>
          <w:color w:val="auto"/>
          <w:lang w:val="en-US" w:eastAsia="zh-CN"/>
        </w:rPr>
        <w:t>计算机网络技术</w:t>
      </w:r>
    </w:p>
    <w:p w14:paraId="07CB0A5E">
      <w:pPr>
        <w:keepNext w:val="0"/>
        <w:keepLines w:val="0"/>
        <w:pageBreakBefore w:val="0"/>
        <w:wordWrap/>
        <w:overflowPunct/>
        <w:topLinePunct w:val="0"/>
        <w:bidi w:val="0"/>
        <w:spacing w:line="360" w:lineRule="auto"/>
        <w:ind w:left="0" w:leftChars="0" w:firstLine="480" w:firstLineChars="200"/>
        <w:rPr>
          <w:rFonts w:hint="default"/>
          <w:color w:val="auto"/>
          <w:lang w:val="en-US" w:eastAsia="zh-CN"/>
        </w:rPr>
      </w:pPr>
      <w:r>
        <w:rPr>
          <w:rFonts w:hint="eastAsia"/>
          <w:color w:val="auto"/>
          <w:lang w:val="en-US" w:eastAsia="zh-CN"/>
        </w:rPr>
        <w:t>专业代码：510202</w:t>
      </w:r>
    </w:p>
    <w:p w14:paraId="56CB3F37">
      <w:pPr>
        <w:pStyle w:val="2"/>
        <w:keepNext w:val="0"/>
        <w:keepLines w:val="0"/>
        <w:pageBreakBefore w:val="0"/>
        <w:wordWrap/>
        <w:overflowPunct/>
        <w:topLinePunct w:val="0"/>
        <w:bidi w:val="0"/>
        <w:spacing w:line="360" w:lineRule="auto"/>
        <w:rPr>
          <w:color w:val="auto"/>
        </w:rPr>
      </w:pPr>
      <w:bookmarkStart w:id="1" w:name="_Toc13830"/>
      <w:r>
        <w:rPr>
          <w:rFonts w:hint="eastAsia"/>
          <w:color w:val="auto"/>
          <w:lang w:val="en-US" w:eastAsia="zh-CN"/>
        </w:rPr>
        <w:t>二</w:t>
      </w:r>
      <w:r>
        <w:rPr>
          <w:color w:val="auto"/>
        </w:rPr>
        <w:t>、入学要求</w:t>
      </w:r>
      <w:bookmarkEnd w:id="1"/>
    </w:p>
    <w:p w14:paraId="2D3FF93E">
      <w:pPr>
        <w:keepNext w:val="0"/>
        <w:keepLines w:val="0"/>
        <w:pageBreakBefore w:val="0"/>
        <w:wordWrap/>
        <w:overflowPunct/>
        <w:topLinePunct w:val="0"/>
        <w:bidi w:val="0"/>
        <w:spacing w:line="360" w:lineRule="auto"/>
        <w:ind w:left="0" w:leftChars="0" w:firstLine="480" w:firstLineChars="200"/>
        <w:rPr>
          <w:color w:val="auto"/>
        </w:rPr>
      </w:pPr>
      <w:r>
        <w:rPr>
          <w:color w:val="auto"/>
        </w:rPr>
        <w:t>普通高级中学毕业、中等职业学校毕业或具备同等学力。</w:t>
      </w:r>
    </w:p>
    <w:p w14:paraId="19B489BC">
      <w:pPr>
        <w:pStyle w:val="2"/>
        <w:keepNext w:val="0"/>
        <w:keepLines w:val="0"/>
        <w:pageBreakBefore w:val="0"/>
        <w:wordWrap/>
        <w:overflowPunct/>
        <w:topLinePunct w:val="0"/>
        <w:bidi w:val="0"/>
        <w:spacing w:line="360" w:lineRule="auto"/>
        <w:rPr>
          <w:color w:val="auto"/>
        </w:rPr>
      </w:pPr>
      <w:bookmarkStart w:id="2" w:name="_Toc29917"/>
      <w:r>
        <w:rPr>
          <w:rFonts w:hint="eastAsia"/>
          <w:color w:val="auto"/>
          <w:lang w:val="en-US" w:eastAsia="zh-CN"/>
        </w:rPr>
        <w:t>三</w:t>
      </w:r>
      <w:r>
        <w:rPr>
          <w:color w:val="auto"/>
        </w:rPr>
        <w:t>、修业年限</w:t>
      </w:r>
      <w:bookmarkEnd w:id="2"/>
    </w:p>
    <w:p w14:paraId="1D1B3E5A">
      <w:pPr>
        <w:keepNext w:val="0"/>
        <w:keepLines w:val="0"/>
        <w:pageBreakBefore w:val="0"/>
        <w:wordWrap/>
        <w:overflowPunct/>
        <w:topLinePunct w:val="0"/>
        <w:bidi w:val="0"/>
        <w:spacing w:line="360" w:lineRule="auto"/>
        <w:rPr>
          <w:color w:val="auto"/>
        </w:rPr>
      </w:pPr>
      <w:r>
        <w:rPr>
          <w:color w:val="auto"/>
        </w:rPr>
        <w:t>学制3年。学校推行学年学分制，允许学生采用半工半读、工学交替等方式分阶段完成学业，修业年限为3-5年。</w:t>
      </w:r>
    </w:p>
    <w:p w14:paraId="630C8C20">
      <w:pPr>
        <w:pStyle w:val="2"/>
        <w:keepNext w:val="0"/>
        <w:keepLines w:val="0"/>
        <w:pageBreakBefore w:val="0"/>
        <w:wordWrap/>
        <w:overflowPunct/>
        <w:topLinePunct w:val="0"/>
        <w:bidi w:val="0"/>
        <w:spacing w:line="360" w:lineRule="auto"/>
        <w:rPr>
          <w:color w:val="auto"/>
        </w:rPr>
      </w:pPr>
      <w:bookmarkStart w:id="3" w:name="_Toc7821"/>
      <w:r>
        <w:rPr>
          <w:rFonts w:hint="eastAsia"/>
          <w:color w:val="auto"/>
          <w:lang w:val="en-US" w:eastAsia="zh-CN"/>
        </w:rPr>
        <w:t>四</w:t>
      </w:r>
      <w:r>
        <w:rPr>
          <w:color w:val="auto"/>
        </w:rPr>
        <w:t>、职业面向与证书</w:t>
      </w:r>
      <w:bookmarkEnd w:id="3"/>
    </w:p>
    <w:p w14:paraId="6ACDDD4C">
      <w:pPr>
        <w:pStyle w:val="3"/>
        <w:keepNext w:val="0"/>
        <w:keepLines w:val="0"/>
        <w:pageBreakBefore w:val="0"/>
        <w:wordWrap/>
        <w:overflowPunct/>
        <w:topLinePunct w:val="0"/>
        <w:bidi w:val="0"/>
        <w:spacing w:line="360" w:lineRule="auto"/>
        <w:rPr>
          <w:color w:val="auto"/>
        </w:rPr>
      </w:pPr>
      <w:bookmarkStart w:id="4" w:name="_Toc3407"/>
      <w:r>
        <w:rPr>
          <w:rFonts w:hint="eastAsia"/>
          <w:color w:val="auto"/>
          <w:lang w:val="en-US" w:eastAsia="zh-CN"/>
        </w:rPr>
        <w:t>（一）</w:t>
      </w:r>
      <w:r>
        <w:rPr>
          <w:color w:val="auto"/>
        </w:rPr>
        <w:t>职业面向</w:t>
      </w:r>
      <w:bookmarkEnd w:id="4"/>
    </w:p>
    <w:p w14:paraId="5155D963">
      <w:pPr>
        <w:pStyle w:val="5"/>
        <w:keepNext w:val="0"/>
        <w:keepLines w:val="0"/>
        <w:pageBreakBefore w:val="0"/>
        <w:wordWrap/>
        <w:overflowPunct/>
        <w:topLinePunct w:val="0"/>
        <w:bidi w:val="0"/>
        <w:spacing w:line="360" w:lineRule="auto"/>
        <w:jc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表1 </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计算机网络技术</w:t>
      </w:r>
      <w:r>
        <w:rPr>
          <w:rFonts w:hint="eastAsia" w:ascii="宋体" w:hAnsi="宋体" w:eastAsia="宋体" w:cs="宋体"/>
          <w:color w:val="auto"/>
          <w:sz w:val="24"/>
          <w:szCs w:val="24"/>
          <w:lang w:eastAsia="zh-CN"/>
        </w:rPr>
        <w:t>专业毕业生主要职业面向</w:t>
      </w:r>
    </w:p>
    <w:tbl>
      <w:tblPr>
        <w:tblStyle w:val="15"/>
        <w:tblW w:w="4996"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348"/>
        <w:gridCol w:w="6150"/>
      </w:tblGrid>
      <w:tr w14:paraId="4D4554F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2" w:type="pct"/>
            <w:tcBorders>
              <w:tl2br w:val="nil"/>
              <w:tr2bl w:val="nil"/>
            </w:tcBorders>
            <w:vAlign w:val="center"/>
          </w:tcPr>
          <w:p w14:paraId="6D5F2C12">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3"/>
                <w:w w:val="100"/>
                <w:sz w:val="24"/>
                <w:szCs w:val="24"/>
                <w:lang w:eastAsia="zh-CN"/>
              </w:rPr>
            </w:pPr>
            <w:r>
              <w:rPr>
                <w:rFonts w:hint="eastAsia" w:ascii="宋体" w:hAnsi="宋体" w:eastAsia="宋体" w:cs="宋体"/>
                <w:color w:val="auto"/>
                <w:spacing w:val="3"/>
                <w:w w:val="100"/>
                <w:sz w:val="24"/>
                <w:szCs w:val="24"/>
                <w:lang w:eastAsia="zh-CN"/>
              </w:rPr>
              <w:t>所属专业大类（代码）</w:t>
            </w:r>
          </w:p>
        </w:tc>
        <w:tc>
          <w:tcPr>
            <w:tcW w:w="3237" w:type="pct"/>
            <w:tcBorders>
              <w:tl2br w:val="nil"/>
              <w:tr2bl w:val="nil"/>
            </w:tcBorders>
            <w:vAlign w:val="center"/>
          </w:tcPr>
          <w:p w14:paraId="674EE5CF">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w w:val="100"/>
                <w:sz w:val="24"/>
                <w:szCs w:val="24"/>
                <w:lang w:eastAsia="zh-CN"/>
              </w:rPr>
            </w:pPr>
            <w:r>
              <w:rPr>
                <w:rFonts w:hint="eastAsia" w:ascii="宋体" w:hAnsi="宋体" w:eastAsia="宋体" w:cs="宋体"/>
                <w:color w:val="auto"/>
                <w:w w:val="100"/>
                <w:sz w:val="24"/>
                <w:szCs w:val="24"/>
              </w:rPr>
              <w:t>电子与信息大类（51）</w:t>
            </w:r>
          </w:p>
        </w:tc>
      </w:tr>
      <w:tr w14:paraId="3591B7A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2" w:type="pct"/>
            <w:tcBorders>
              <w:tl2br w:val="nil"/>
              <w:tr2bl w:val="nil"/>
            </w:tcBorders>
            <w:vAlign w:val="center"/>
          </w:tcPr>
          <w:p w14:paraId="385C290C">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3"/>
                <w:w w:val="100"/>
                <w:sz w:val="24"/>
                <w:szCs w:val="24"/>
              </w:rPr>
            </w:pPr>
            <w:r>
              <w:rPr>
                <w:rFonts w:hint="eastAsia" w:ascii="宋体" w:hAnsi="宋体" w:eastAsia="宋体" w:cs="宋体"/>
                <w:color w:val="auto"/>
                <w:spacing w:val="3"/>
                <w:w w:val="100"/>
                <w:sz w:val="24"/>
                <w:szCs w:val="24"/>
              </w:rPr>
              <w:t>所属专业类（代码）</w:t>
            </w:r>
          </w:p>
        </w:tc>
        <w:tc>
          <w:tcPr>
            <w:tcW w:w="3237" w:type="pct"/>
            <w:tcBorders>
              <w:tl2br w:val="nil"/>
              <w:tr2bl w:val="nil"/>
            </w:tcBorders>
            <w:vAlign w:val="center"/>
          </w:tcPr>
          <w:p w14:paraId="770F21D8">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w w:val="100"/>
                <w:sz w:val="24"/>
                <w:szCs w:val="24"/>
                <w:lang w:eastAsia="zh-CN"/>
              </w:rPr>
            </w:pPr>
            <w:r>
              <w:rPr>
                <w:rFonts w:hint="eastAsia" w:ascii="宋体" w:hAnsi="宋体" w:eastAsia="宋体" w:cs="宋体"/>
                <w:color w:val="auto"/>
                <w:w w:val="100"/>
                <w:sz w:val="24"/>
                <w:szCs w:val="24"/>
              </w:rPr>
              <w:t>计算机类（5102）</w:t>
            </w:r>
          </w:p>
        </w:tc>
      </w:tr>
      <w:tr w14:paraId="2BC8521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2" w:type="pct"/>
            <w:tcBorders>
              <w:tl2br w:val="nil"/>
              <w:tr2bl w:val="nil"/>
            </w:tcBorders>
            <w:vAlign w:val="center"/>
          </w:tcPr>
          <w:p w14:paraId="3B7196BD">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3"/>
                <w:w w:val="100"/>
                <w:sz w:val="24"/>
                <w:szCs w:val="24"/>
              </w:rPr>
            </w:pPr>
            <w:r>
              <w:rPr>
                <w:rFonts w:hint="eastAsia" w:ascii="宋体" w:hAnsi="宋体" w:eastAsia="宋体" w:cs="宋体"/>
                <w:color w:val="auto"/>
                <w:spacing w:val="3"/>
                <w:w w:val="100"/>
                <w:sz w:val="24"/>
                <w:szCs w:val="24"/>
              </w:rPr>
              <w:t>对应行业（代码）</w:t>
            </w:r>
          </w:p>
        </w:tc>
        <w:tc>
          <w:tcPr>
            <w:tcW w:w="3237" w:type="pct"/>
            <w:tcBorders>
              <w:tl2br w:val="nil"/>
              <w:tr2bl w:val="nil"/>
            </w:tcBorders>
            <w:vAlign w:val="center"/>
          </w:tcPr>
          <w:p w14:paraId="3AD4B488">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w w:val="100"/>
                <w:sz w:val="24"/>
                <w:szCs w:val="24"/>
                <w:lang w:eastAsia="zh-CN"/>
              </w:rPr>
            </w:pPr>
            <w:r>
              <w:rPr>
                <w:rFonts w:hint="eastAsia" w:ascii="宋体" w:hAnsi="宋体" w:eastAsia="宋体" w:cs="宋体"/>
                <w:color w:val="auto"/>
                <w:w w:val="100"/>
                <w:sz w:val="24"/>
                <w:szCs w:val="24"/>
                <w:lang w:eastAsia="zh-CN"/>
              </w:rPr>
              <w:t>互联网和相关服务（64）、软件和信息技术服务业（65）</w:t>
            </w:r>
          </w:p>
        </w:tc>
      </w:tr>
      <w:tr w14:paraId="5BED7A9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2" w:type="pct"/>
            <w:tcBorders>
              <w:tl2br w:val="nil"/>
              <w:tr2bl w:val="nil"/>
            </w:tcBorders>
            <w:vAlign w:val="center"/>
          </w:tcPr>
          <w:p w14:paraId="34B7A19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w w:val="100"/>
                <w:sz w:val="24"/>
                <w:szCs w:val="24"/>
                <w:lang w:eastAsia="zh-CN"/>
              </w:rPr>
            </w:pPr>
            <w:r>
              <w:rPr>
                <w:rFonts w:hint="eastAsia" w:ascii="宋体" w:hAnsi="宋体" w:eastAsia="宋体" w:cs="宋体"/>
                <w:color w:val="auto"/>
                <w:spacing w:val="3"/>
                <w:w w:val="100"/>
                <w:sz w:val="24"/>
                <w:szCs w:val="24"/>
                <w:lang w:eastAsia="zh-CN"/>
              </w:rPr>
              <w:t>主要职业类别（代码）</w:t>
            </w:r>
          </w:p>
        </w:tc>
        <w:tc>
          <w:tcPr>
            <w:tcW w:w="3237" w:type="pct"/>
            <w:tcBorders>
              <w:tl2br w:val="nil"/>
              <w:tr2bl w:val="nil"/>
            </w:tcBorders>
            <w:vAlign w:val="center"/>
          </w:tcPr>
          <w:p w14:paraId="7A7D712C">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w w:val="100"/>
                <w:sz w:val="24"/>
                <w:szCs w:val="24"/>
                <w:lang w:eastAsia="zh-CN"/>
              </w:rPr>
            </w:pPr>
            <w:r>
              <w:rPr>
                <w:rFonts w:hint="eastAsia" w:ascii="宋体" w:hAnsi="宋体" w:eastAsia="宋体" w:cs="宋体"/>
                <w:color w:val="auto"/>
                <w:w w:val="100"/>
                <w:sz w:val="24"/>
                <w:szCs w:val="24"/>
                <w:lang w:eastAsia="zh-CN"/>
              </w:rPr>
              <w:t>信息和通信工程技术人员</w:t>
            </w:r>
            <w:r>
              <w:rPr>
                <w:rFonts w:hint="eastAsia" w:ascii="宋体" w:hAnsi="宋体" w:eastAsia="宋体" w:cs="宋体"/>
                <w:color w:val="auto"/>
                <w:w w:val="100"/>
                <w:sz w:val="24"/>
                <w:szCs w:val="24"/>
                <w:lang w:val="en-US" w:eastAsia="zh-CN"/>
              </w:rPr>
              <w:t>S</w:t>
            </w:r>
            <w:r>
              <w:rPr>
                <w:rFonts w:hint="eastAsia" w:ascii="宋体" w:hAnsi="宋体" w:eastAsia="宋体" w:cs="宋体"/>
                <w:color w:val="auto"/>
                <w:w w:val="100"/>
                <w:sz w:val="24"/>
                <w:szCs w:val="24"/>
                <w:lang w:eastAsia="zh-CN"/>
              </w:rPr>
              <w:t>（2-02-10）</w:t>
            </w:r>
          </w:p>
          <w:p w14:paraId="477D32F0">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w w:val="100"/>
                <w:sz w:val="24"/>
                <w:szCs w:val="24"/>
                <w:lang w:eastAsia="zh-CN"/>
              </w:rPr>
            </w:pPr>
            <w:r>
              <w:rPr>
                <w:rFonts w:hint="eastAsia" w:ascii="宋体" w:hAnsi="宋体" w:eastAsia="宋体" w:cs="宋体"/>
                <w:color w:val="auto"/>
                <w:w w:val="100"/>
                <w:sz w:val="24"/>
                <w:szCs w:val="24"/>
                <w:lang w:eastAsia="zh-CN"/>
              </w:rPr>
              <w:t>信息通信网络维护人员</w:t>
            </w:r>
            <w:r>
              <w:rPr>
                <w:rFonts w:hint="eastAsia" w:ascii="宋体" w:hAnsi="宋体" w:eastAsia="宋体" w:cs="宋体"/>
                <w:color w:val="auto"/>
                <w:w w:val="100"/>
                <w:sz w:val="24"/>
                <w:szCs w:val="24"/>
                <w:lang w:val="en-US" w:eastAsia="zh-CN"/>
              </w:rPr>
              <w:t>S</w:t>
            </w:r>
            <w:r>
              <w:rPr>
                <w:rFonts w:hint="eastAsia" w:ascii="宋体" w:hAnsi="宋体" w:eastAsia="宋体" w:cs="宋体"/>
                <w:color w:val="auto"/>
                <w:w w:val="100"/>
                <w:sz w:val="24"/>
                <w:szCs w:val="24"/>
                <w:lang w:eastAsia="zh-CN"/>
              </w:rPr>
              <w:t>（4-04-02）</w:t>
            </w:r>
          </w:p>
          <w:p w14:paraId="16F01344">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w w:val="100"/>
                <w:sz w:val="24"/>
                <w:szCs w:val="24"/>
                <w:lang w:eastAsia="zh-CN"/>
              </w:rPr>
            </w:pPr>
            <w:r>
              <w:rPr>
                <w:rFonts w:hint="eastAsia" w:ascii="宋体" w:hAnsi="宋体" w:eastAsia="宋体" w:cs="宋体"/>
                <w:color w:val="auto"/>
                <w:w w:val="100"/>
                <w:sz w:val="24"/>
                <w:szCs w:val="24"/>
                <w:lang w:eastAsia="zh-CN"/>
              </w:rPr>
              <w:t>信息通信网络运行管理人员</w:t>
            </w:r>
            <w:r>
              <w:rPr>
                <w:rFonts w:hint="eastAsia" w:ascii="宋体" w:hAnsi="宋体" w:eastAsia="宋体" w:cs="宋体"/>
                <w:color w:val="auto"/>
                <w:w w:val="100"/>
                <w:sz w:val="24"/>
                <w:szCs w:val="24"/>
                <w:lang w:val="en-US" w:eastAsia="zh-CN"/>
              </w:rPr>
              <w:t>S</w:t>
            </w:r>
            <w:r>
              <w:rPr>
                <w:rFonts w:hint="eastAsia" w:ascii="宋体" w:hAnsi="宋体" w:eastAsia="宋体" w:cs="宋体"/>
                <w:color w:val="auto"/>
                <w:w w:val="100"/>
                <w:sz w:val="24"/>
                <w:szCs w:val="24"/>
                <w:lang w:eastAsia="zh-CN"/>
              </w:rPr>
              <w:t>（4-04-04）</w:t>
            </w:r>
          </w:p>
        </w:tc>
      </w:tr>
      <w:tr w14:paraId="1ECB392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2" w:type="pct"/>
            <w:tcBorders>
              <w:tl2br w:val="nil"/>
              <w:tr2bl w:val="nil"/>
            </w:tcBorders>
            <w:vAlign w:val="center"/>
          </w:tcPr>
          <w:p w14:paraId="52983163">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w w:val="100"/>
                <w:sz w:val="24"/>
                <w:szCs w:val="24"/>
                <w:lang w:eastAsia="zh-CN"/>
              </w:rPr>
            </w:pPr>
            <w:r>
              <w:rPr>
                <w:rFonts w:hint="eastAsia" w:ascii="宋体" w:hAnsi="宋体" w:eastAsia="宋体" w:cs="宋体"/>
                <w:color w:val="auto"/>
                <w:spacing w:val="4"/>
                <w:w w:val="100"/>
                <w:sz w:val="24"/>
                <w:szCs w:val="24"/>
                <w:lang w:eastAsia="zh-CN"/>
              </w:rPr>
              <w:t>主要岗位（群）或技术领域</w:t>
            </w:r>
          </w:p>
        </w:tc>
        <w:tc>
          <w:tcPr>
            <w:tcW w:w="3237" w:type="pct"/>
            <w:tcBorders>
              <w:tl2br w:val="nil"/>
              <w:tr2bl w:val="nil"/>
            </w:tcBorders>
            <w:vAlign w:val="center"/>
          </w:tcPr>
          <w:p w14:paraId="40CF942D">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w w:val="100"/>
                <w:sz w:val="24"/>
                <w:szCs w:val="24"/>
                <w:lang w:eastAsia="zh-CN"/>
              </w:rPr>
            </w:pPr>
            <w:r>
              <w:rPr>
                <w:rFonts w:hint="eastAsia" w:ascii="宋体" w:hAnsi="宋体" w:eastAsia="宋体" w:cs="宋体"/>
                <w:color w:val="auto"/>
                <w:w w:val="100"/>
                <w:sz w:val="24"/>
                <w:szCs w:val="24"/>
                <w:lang w:eastAsia="zh-CN"/>
              </w:rPr>
              <w:t xml:space="preserve">网络技术支持、网络系统运维、网络系统集成、网络应用开发 </w:t>
            </w:r>
          </w:p>
        </w:tc>
      </w:tr>
    </w:tbl>
    <w:p w14:paraId="0A666587">
      <w:pPr>
        <w:keepNext w:val="0"/>
        <w:keepLines w:val="0"/>
        <w:pageBreakBefore w:val="0"/>
        <w:wordWrap/>
        <w:overflowPunct/>
        <w:topLinePunct w:val="0"/>
        <w:bidi w:val="0"/>
        <w:spacing w:line="360" w:lineRule="auto"/>
        <w:rPr>
          <w:color w:val="auto"/>
        </w:rPr>
      </w:pPr>
    </w:p>
    <w:p w14:paraId="0E925DFD">
      <w:pPr>
        <w:pStyle w:val="3"/>
        <w:keepNext w:val="0"/>
        <w:keepLines w:val="0"/>
        <w:pageBreakBefore w:val="0"/>
        <w:wordWrap/>
        <w:overflowPunct/>
        <w:topLinePunct w:val="0"/>
        <w:bidi w:val="0"/>
        <w:spacing w:line="360" w:lineRule="auto"/>
        <w:rPr>
          <w:rFonts w:hint="default"/>
          <w:color w:val="auto"/>
          <w:lang w:val="en-US" w:eastAsia="zh-CN"/>
        </w:rPr>
      </w:pPr>
      <w:bookmarkStart w:id="5" w:name="_Toc25159"/>
      <w:r>
        <w:rPr>
          <w:rFonts w:hint="eastAsia"/>
          <w:color w:val="auto"/>
          <w:lang w:eastAsia="zh-CN"/>
        </w:rPr>
        <w:t>（</w:t>
      </w:r>
      <w:r>
        <w:rPr>
          <w:rFonts w:hint="eastAsia"/>
          <w:color w:val="auto"/>
          <w:lang w:val="en-US" w:eastAsia="zh-CN"/>
        </w:rPr>
        <w:t>二</w:t>
      </w:r>
      <w:r>
        <w:rPr>
          <w:rFonts w:hint="eastAsia"/>
          <w:color w:val="auto"/>
          <w:lang w:eastAsia="zh-CN"/>
        </w:rPr>
        <w:t>）</w:t>
      </w:r>
      <w:r>
        <w:rPr>
          <w:rFonts w:hint="eastAsia"/>
          <w:color w:val="auto"/>
          <w:lang w:val="en-US" w:eastAsia="zh-CN"/>
        </w:rPr>
        <w:t>基本技能与职业资格证书</w:t>
      </w:r>
      <w:bookmarkEnd w:id="5"/>
    </w:p>
    <w:p w14:paraId="4107A445">
      <w:pPr>
        <w:keepNext w:val="0"/>
        <w:keepLines w:val="0"/>
        <w:pageBreakBefore w:val="0"/>
        <w:wordWrap/>
        <w:overflowPunct/>
        <w:topLinePunct w:val="0"/>
        <w:bidi w:val="0"/>
        <w:spacing w:line="360" w:lineRule="auto"/>
        <w:rPr>
          <w:color w:val="auto"/>
        </w:rPr>
      </w:pPr>
      <w:r>
        <w:rPr>
          <w:color w:val="auto"/>
        </w:rPr>
        <w:t>职业资格证书：计算机技术与软件专业技术资格</w:t>
      </w:r>
    </w:p>
    <w:p w14:paraId="7D1FCA11">
      <w:pPr>
        <w:keepNext w:val="0"/>
        <w:keepLines w:val="0"/>
        <w:pageBreakBefore w:val="0"/>
        <w:wordWrap/>
        <w:overflowPunct/>
        <w:topLinePunct w:val="0"/>
        <w:bidi w:val="0"/>
        <w:spacing w:line="360" w:lineRule="auto"/>
        <w:rPr>
          <w:color w:val="auto"/>
        </w:rPr>
      </w:pPr>
      <w:r>
        <w:rPr>
          <w:color w:val="auto"/>
        </w:rPr>
        <w:t>职业技能等级证书：网络系统建设与运维、Web前端开发、云计算平台运维与开发、网络安全运维、WPS办公应用、无线网络规划与实施、网络系统规划与部署</w:t>
      </w:r>
    </w:p>
    <w:p w14:paraId="666E396D">
      <w:pPr>
        <w:pStyle w:val="2"/>
        <w:keepNext w:val="0"/>
        <w:keepLines w:val="0"/>
        <w:pageBreakBefore w:val="0"/>
        <w:wordWrap/>
        <w:overflowPunct/>
        <w:topLinePunct w:val="0"/>
        <w:bidi w:val="0"/>
        <w:spacing w:line="360" w:lineRule="auto"/>
        <w:rPr>
          <w:color w:val="auto"/>
        </w:rPr>
      </w:pPr>
      <w:bookmarkStart w:id="6" w:name="_Toc4508"/>
      <w:r>
        <w:rPr>
          <w:rFonts w:hint="eastAsia"/>
          <w:color w:val="auto"/>
          <w:lang w:val="en-US" w:eastAsia="zh-CN"/>
        </w:rPr>
        <w:t>五</w:t>
      </w:r>
      <w:r>
        <w:rPr>
          <w:color w:val="auto"/>
        </w:rPr>
        <w:t>、培养目标</w:t>
      </w:r>
      <w:bookmarkEnd w:id="6"/>
    </w:p>
    <w:p w14:paraId="2E12D638">
      <w:pPr>
        <w:keepNext w:val="0"/>
        <w:keepLines w:val="0"/>
        <w:pageBreakBefore w:val="0"/>
        <w:wordWrap/>
        <w:overflowPunct/>
        <w:topLinePunct w:val="0"/>
        <w:bidi w:val="0"/>
        <w:spacing w:line="360" w:lineRule="auto"/>
        <w:rPr>
          <w:rFonts w:hint="eastAsia"/>
          <w:color w:val="auto"/>
        </w:rPr>
      </w:pPr>
      <w:r>
        <w:rPr>
          <w:rFonts w:hint="eastAsia"/>
          <w:color w:val="auto"/>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互联网和相关服务、软件和信息技术服务等行业的信息和通信工程技术人员、信息通信网络维护人员、信息通信网络运行管理人员等职业，能够从事网络技术支持、网络系统运维、网络系统集成、网络应用开发等工作的高技能人才。</w:t>
      </w:r>
    </w:p>
    <w:p w14:paraId="33C07E52">
      <w:pPr>
        <w:pStyle w:val="2"/>
        <w:keepNext w:val="0"/>
        <w:keepLines w:val="0"/>
        <w:pageBreakBefore w:val="0"/>
        <w:wordWrap/>
        <w:overflowPunct/>
        <w:topLinePunct w:val="0"/>
        <w:bidi w:val="0"/>
        <w:spacing w:line="360" w:lineRule="auto"/>
        <w:rPr>
          <w:color w:val="auto"/>
        </w:rPr>
      </w:pPr>
      <w:bookmarkStart w:id="7" w:name="_Toc790"/>
      <w:r>
        <w:rPr>
          <w:rFonts w:hint="eastAsia"/>
          <w:color w:val="auto"/>
          <w:lang w:val="en-US" w:eastAsia="zh-CN"/>
        </w:rPr>
        <w:t>六</w:t>
      </w:r>
      <w:r>
        <w:rPr>
          <w:color w:val="auto"/>
        </w:rPr>
        <w:t>、</w:t>
      </w:r>
      <w:r>
        <w:rPr>
          <w:rFonts w:hint="eastAsia"/>
          <w:color w:val="auto"/>
          <w:lang w:val="en-US" w:eastAsia="zh-CN"/>
        </w:rPr>
        <w:t>人才</w:t>
      </w:r>
      <w:r>
        <w:rPr>
          <w:color w:val="auto"/>
        </w:rPr>
        <w:t>培养规格</w:t>
      </w:r>
      <w:bookmarkEnd w:id="7"/>
    </w:p>
    <w:p w14:paraId="6E5DC262">
      <w:pPr>
        <w:keepNext w:val="0"/>
        <w:keepLines w:val="0"/>
        <w:pageBreakBefore w:val="0"/>
        <w:wordWrap/>
        <w:overflowPunct/>
        <w:topLinePunct w:val="0"/>
        <w:bidi w:val="0"/>
        <w:spacing w:line="360" w:lineRule="auto"/>
        <w:rPr>
          <w:rFonts w:hint="eastAsia"/>
          <w:color w:val="auto"/>
        </w:rPr>
      </w:pPr>
      <w:r>
        <w:rPr>
          <w:rFonts w:hint="eastAsia"/>
          <w:color w:val="auto"/>
        </w:rPr>
        <w:t>学生应在系统学习本专业知识并完成有关实习实训基础上，全面提升知识、能力、素质，掌握并实际运用岗位（群）需要的专业核心技术技能，实现德智体美劳全面发展，总体上须达到以下要求：</w:t>
      </w:r>
    </w:p>
    <w:p w14:paraId="1DF71EB8">
      <w:pPr>
        <w:keepNext w:val="0"/>
        <w:keepLines w:val="0"/>
        <w:pageBreakBefore w:val="0"/>
        <w:wordWrap/>
        <w:overflowPunct/>
        <w:topLinePunct w:val="0"/>
        <w:bidi w:val="0"/>
        <w:spacing w:line="360" w:lineRule="auto"/>
        <w:rPr>
          <w:rFonts w:hint="eastAsia"/>
          <w:color w:val="auto"/>
        </w:rPr>
      </w:pPr>
      <w:r>
        <w:rPr>
          <w:rFonts w:hint="eastAsia"/>
          <w:color w:val="auto"/>
        </w:rPr>
        <w:t>1.坚定拥护中国共产党领导和中国特色社会主义制度，以习近平新时代中国特色社会主义思想为指导，践行社会主义核心价值观，具有坚定的理想信念、深厚的爱国情感和中华民族自豪感；</w:t>
      </w:r>
    </w:p>
    <w:p w14:paraId="2C623443">
      <w:pPr>
        <w:keepNext w:val="0"/>
        <w:keepLines w:val="0"/>
        <w:pageBreakBefore w:val="0"/>
        <w:wordWrap/>
        <w:overflowPunct/>
        <w:topLinePunct w:val="0"/>
        <w:bidi w:val="0"/>
        <w:spacing w:line="360" w:lineRule="auto"/>
        <w:rPr>
          <w:rFonts w:hint="eastAsia"/>
          <w:color w:val="auto"/>
        </w:rPr>
      </w:pPr>
      <w:r>
        <w:rPr>
          <w:rFonts w:hint="eastAsia"/>
          <w:color w:val="auto"/>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4E7BC9C0">
      <w:pPr>
        <w:keepNext w:val="0"/>
        <w:keepLines w:val="0"/>
        <w:pageBreakBefore w:val="0"/>
        <w:wordWrap/>
        <w:overflowPunct/>
        <w:topLinePunct w:val="0"/>
        <w:bidi w:val="0"/>
        <w:spacing w:line="360" w:lineRule="auto"/>
        <w:rPr>
          <w:rFonts w:hint="eastAsia"/>
          <w:color w:val="auto"/>
        </w:rPr>
      </w:pPr>
      <w:r>
        <w:rPr>
          <w:rFonts w:hint="eastAsia"/>
          <w:color w:val="auto"/>
        </w:rPr>
        <w:t>3.掌握支撑本专业学习和可持续发展必备的语文、数学、英语、信息技术等文化基础知识，具有良好的人文素养与科学素养，具备职业生涯规划能力；</w:t>
      </w:r>
    </w:p>
    <w:p w14:paraId="7DF7BBAA">
      <w:pPr>
        <w:keepNext w:val="0"/>
        <w:keepLines w:val="0"/>
        <w:pageBreakBefore w:val="0"/>
        <w:wordWrap/>
        <w:overflowPunct/>
        <w:topLinePunct w:val="0"/>
        <w:bidi w:val="0"/>
        <w:spacing w:line="360" w:lineRule="auto"/>
        <w:rPr>
          <w:rFonts w:hint="eastAsia"/>
          <w:color w:val="auto"/>
        </w:rPr>
      </w:pPr>
      <w:r>
        <w:rPr>
          <w:rFonts w:hint="eastAsia"/>
          <w:color w:val="auto"/>
        </w:rPr>
        <w:t>4.具有良好的语言表达能力、文字表达能力、沟通合作能力，具有较强的集体意识和团队合作意识，学习1门外语并结合本专业加以运用；</w:t>
      </w:r>
    </w:p>
    <w:p w14:paraId="23E75EB2">
      <w:pPr>
        <w:keepNext w:val="0"/>
        <w:keepLines w:val="0"/>
        <w:pageBreakBefore w:val="0"/>
        <w:wordWrap/>
        <w:overflowPunct/>
        <w:topLinePunct w:val="0"/>
        <w:bidi w:val="0"/>
        <w:spacing w:line="360" w:lineRule="auto"/>
        <w:rPr>
          <w:rFonts w:hint="eastAsia"/>
          <w:color w:val="auto"/>
        </w:rPr>
      </w:pPr>
      <w:r>
        <w:rPr>
          <w:rFonts w:hint="eastAsia"/>
          <w:color w:val="auto"/>
        </w:rPr>
        <w:t>5.掌握计算机网络、程序设计、网络操作系统、路由交换技术、数据库技术、网络安全技术、云计算和虚拟化等方面的专业基础理论知识；</w:t>
      </w:r>
    </w:p>
    <w:p w14:paraId="7E28A8E7">
      <w:pPr>
        <w:keepNext w:val="0"/>
        <w:keepLines w:val="0"/>
        <w:pageBreakBefore w:val="0"/>
        <w:wordWrap/>
        <w:overflowPunct/>
        <w:topLinePunct w:val="0"/>
        <w:bidi w:val="0"/>
        <w:spacing w:line="360" w:lineRule="auto"/>
        <w:rPr>
          <w:rFonts w:hint="eastAsia"/>
          <w:color w:val="auto"/>
        </w:rPr>
      </w:pPr>
      <w:r>
        <w:rPr>
          <w:rFonts w:hint="eastAsia"/>
          <w:color w:val="auto"/>
        </w:rPr>
        <w:t>6.掌握中小型网络和无线局域网的规划设计、设备选型，以及网络设备的安装、配置、调试和排错等技术技能，具有网络搭建、日常巡检和技术文档撰写能力；</w:t>
      </w:r>
    </w:p>
    <w:p w14:paraId="78E4A8BD">
      <w:pPr>
        <w:keepNext w:val="0"/>
        <w:keepLines w:val="0"/>
        <w:pageBreakBefore w:val="0"/>
        <w:wordWrap/>
        <w:overflowPunct/>
        <w:topLinePunct w:val="0"/>
        <w:bidi w:val="0"/>
        <w:spacing w:line="360" w:lineRule="auto"/>
        <w:rPr>
          <w:rFonts w:hint="eastAsia"/>
          <w:color w:val="auto"/>
        </w:rPr>
      </w:pPr>
      <w:r>
        <w:rPr>
          <w:rFonts w:hint="eastAsia"/>
          <w:color w:val="auto"/>
        </w:rPr>
        <w:t>7.掌握服务器、云平台的安装、配置、调试和管理等技术技能，具有网络服务器、云平台、虚拟化等的部署和管理能力；</w:t>
      </w:r>
    </w:p>
    <w:p w14:paraId="772A608E">
      <w:pPr>
        <w:keepNext w:val="0"/>
        <w:keepLines w:val="0"/>
        <w:pageBreakBefore w:val="0"/>
        <w:wordWrap/>
        <w:overflowPunct/>
        <w:topLinePunct w:val="0"/>
        <w:bidi w:val="0"/>
        <w:spacing w:line="360" w:lineRule="auto"/>
        <w:rPr>
          <w:rFonts w:hint="eastAsia"/>
          <w:color w:val="auto"/>
        </w:rPr>
      </w:pPr>
      <w:r>
        <w:rPr>
          <w:rFonts w:hint="eastAsia"/>
          <w:color w:val="auto"/>
        </w:rPr>
        <w:t>8.掌握网络安全软硬件的安装配置和调试、网络攻击防御、网站管理维护、数据库管理、备份与恢复等技术技能，具有初步的网络安全检测、网络安全防护、网络安全运维管理和保障能力；</w:t>
      </w:r>
    </w:p>
    <w:p w14:paraId="2FC71834">
      <w:pPr>
        <w:keepNext w:val="0"/>
        <w:keepLines w:val="0"/>
        <w:pageBreakBefore w:val="0"/>
        <w:wordWrap/>
        <w:overflowPunct/>
        <w:topLinePunct w:val="0"/>
        <w:bidi w:val="0"/>
        <w:spacing w:line="360" w:lineRule="auto"/>
        <w:rPr>
          <w:rFonts w:hint="eastAsia"/>
          <w:color w:val="auto"/>
        </w:rPr>
      </w:pPr>
      <w:r>
        <w:rPr>
          <w:rFonts w:hint="eastAsia"/>
          <w:color w:val="auto"/>
        </w:rPr>
        <w:t>9.掌握网络自动化运维工具的使用等技术技能，具有初步的网络自动化运维软件开发能力；</w:t>
      </w:r>
    </w:p>
    <w:p w14:paraId="03F85D09">
      <w:pPr>
        <w:keepNext w:val="0"/>
        <w:keepLines w:val="0"/>
        <w:pageBreakBefore w:val="0"/>
        <w:wordWrap/>
        <w:overflowPunct/>
        <w:topLinePunct w:val="0"/>
        <w:bidi w:val="0"/>
        <w:spacing w:line="360" w:lineRule="auto"/>
        <w:rPr>
          <w:rFonts w:hint="eastAsia"/>
          <w:color w:val="auto"/>
        </w:rPr>
      </w:pPr>
      <w:r>
        <w:rPr>
          <w:rFonts w:hint="eastAsia"/>
          <w:color w:val="auto"/>
        </w:rPr>
        <w:t>10.掌握信息技术基础知识，具有适应本行业数字化和智能化发展需求的数字技能；</w:t>
      </w:r>
    </w:p>
    <w:p w14:paraId="6A15C316">
      <w:pPr>
        <w:keepNext w:val="0"/>
        <w:keepLines w:val="0"/>
        <w:pageBreakBefore w:val="0"/>
        <w:wordWrap/>
        <w:overflowPunct/>
        <w:topLinePunct w:val="0"/>
        <w:bidi w:val="0"/>
        <w:spacing w:line="360" w:lineRule="auto"/>
        <w:rPr>
          <w:rFonts w:hint="eastAsia"/>
          <w:color w:val="auto"/>
        </w:rPr>
      </w:pPr>
      <w:r>
        <w:rPr>
          <w:rFonts w:hint="eastAsia"/>
          <w:color w:val="auto"/>
        </w:rPr>
        <w:t>11.具有探究学习、终身学习和可持续发展的能力，具有整合知识和综合运用知识分析问题和解决问题的能力；</w:t>
      </w:r>
    </w:p>
    <w:p w14:paraId="5FEA1242">
      <w:pPr>
        <w:keepNext w:val="0"/>
        <w:keepLines w:val="0"/>
        <w:pageBreakBefore w:val="0"/>
        <w:wordWrap/>
        <w:overflowPunct/>
        <w:topLinePunct w:val="0"/>
        <w:bidi w:val="0"/>
        <w:spacing w:line="360" w:lineRule="auto"/>
        <w:rPr>
          <w:rFonts w:hint="eastAsia"/>
          <w:color w:val="auto"/>
        </w:rPr>
      </w:pPr>
      <w:r>
        <w:rPr>
          <w:rFonts w:hint="eastAsia"/>
          <w:color w:val="auto"/>
        </w:rPr>
        <w:t>12.掌握身体运动的基本知识和至少1项体育运动技能，达到国家大学生体质健康测试合格标准，养成良好的运动习惯、卫生习惯和行为习惯，具备一定的心理调适能力；</w:t>
      </w:r>
    </w:p>
    <w:p w14:paraId="31CB6411">
      <w:pPr>
        <w:keepNext w:val="0"/>
        <w:keepLines w:val="0"/>
        <w:pageBreakBefore w:val="0"/>
        <w:wordWrap/>
        <w:overflowPunct/>
        <w:topLinePunct w:val="0"/>
        <w:bidi w:val="0"/>
        <w:spacing w:line="360" w:lineRule="auto"/>
        <w:rPr>
          <w:rFonts w:hint="eastAsia"/>
          <w:color w:val="auto"/>
        </w:rPr>
      </w:pPr>
      <w:r>
        <w:rPr>
          <w:rFonts w:hint="eastAsia"/>
          <w:color w:val="auto"/>
        </w:rPr>
        <w:t>13.掌握必备的美育知识，具有一定的文化修养、审美能力，形成至少1项艺术特长或爱好；</w:t>
      </w:r>
    </w:p>
    <w:p w14:paraId="62CA9DD7">
      <w:pPr>
        <w:keepNext w:val="0"/>
        <w:keepLines w:val="0"/>
        <w:pageBreakBefore w:val="0"/>
        <w:wordWrap/>
        <w:overflowPunct/>
        <w:topLinePunct w:val="0"/>
        <w:bidi w:val="0"/>
        <w:spacing w:line="360" w:lineRule="auto"/>
        <w:rPr>
          <w:rFonts w:hint="eastAsia"/>
          <w:color w:val="auto"/>
        </w:rPr>
      </w:pPr>
      <w:r>
        <w:rPr>
          <w:rFonts w:hint="eastAsia"/>
          <w:color w:val="auto"/>
        </w:rPr>
        <w:t>14.树立正确的劳动观，尊重劳动，热爱劳动，具备与本专业职业发展相适应的劳动素养，弘扬劳模精神、劳动精神、工匠精神，弘扬劳动光荣、技能宝贵、创造伟大的时代风尚；</w:t>
      </w:r>
    </w:p>
    <w:p w14:paraId="12162DC1">
      <w:pPr>
        <w:keepNext w:val="0"/>
        <w:keepLines w:val="0"/>
        <w:pageBreakBefore w:val="0"/>
        <w:wordWrap/>
        <w:overflowPunct/>
        <w:topLinePunct w:val="0"/>
        <w:bidi w:val="0"/>
        <w:spacing w:line="360" w:lineRule="auto"/>
        <w:rPr>
          <w:rFonts w:hint="eastAsia"/>
          <w:color w:val="auto"/>
        </w:rPr>
      </w:pPr>
      <w:r>
        <w:rPr>
          <w:rFonts w:hint="eastAsia"/>
          <w:color w:val="auto"/>
        </w:rPr>
        <w:t>15.具有探究学习、终身学习和可持续发展的能力，具有整合知识和综合运用知识分析问题和解决问题的能力；</w:t>
      </w:r>
    </w:p>
    <w:p w14:paraId="77E6071F">
      <w:pPr>
        <w:keepNext w:val="0"/>
        <w:keepLines w:val="0"/>
        <w:pageBreakBefore w:val="0"/>
        <w:wordWrap/>
        <w:overflowPunct/>
        <w:topLinePunct w:val="0"/>
        <w:bidi w:val="0"/>
        <w:spacing w:line="360" w:lineRule="auto"/>
        <w:rPr>
          <w:rFonts w:hint="eastAsia"/>
          <w:color w:val="auto"/>
        </w:rPr>
      </w:pPr>
      <w:r>
        <w:rPr>
          <w:rFonts w:hint="eastAsia"/>
          <w:color w:val="auto"/>
        </w:rPr>
        <w:t>16.掌握身体运动的基本知识和至少1项体育运动技能，达到国家大学生体质健康测试合格标准，养成良好的运动习惯、卫生习惯和行为习惯；具备一定的心理调适能力；</w:t>
      </w:r>
    </w:p>
    <w:p w14:paraId="4EAC3170">
      <w:pPr>
        <w:keepNext w:val="0"/>
        <w:keepLines w:val="0"/>
        <w:pageBreakBefore w:val="0"/>
        <w:wordWrap/>
        <w:overflowPunct/>
        <w:topLinePunct w:val="0"/>
        <w:bidi w:val="0"/>
        <w:spacing w:line="360" w:lineRule="auto"/>
        <w:rPr>
          <w:rFonts w:hint="eastAsia"/>
          <w:color w:val="auto"/>
        </w:rPr>
      </w:pPr>
      <w:r>
        <w:rPr>
          <w:rFonts w:hint="eastAsia"/>
          <w:color w:val="auto"/>
        </w:rPr>
        <w:t>17.掌握必备的美育知识，具有一定的文化修养、审美能力，形成至少1项艺术特长或爱好；</w:t>
      </w:r>
    </w:p>
    <w:p w14:paraId="3EF17539">
      <w:pPr>
        <w:keepNext w:val="0"/>
        <w:keepLines w:val="0"/>
        <w:pageBreakBefore w:val="0"/>
        <w:wordWrap/>
        <w:overflowPunct/>
        <w:topLinePunct w:val="0"/>
        <w:bidi w:val="0"/>
        <w:spacing w:line="360" w:lineRule="auto"/>
        <w:rPr>
          <w:rFonts w:hint="eastAsia"/>
          <w:color w:val="auto"/>
        </w:rPr>
      </w:pPr>
      <w:r>
        <w:rPr>
          <w:rFonts w:hint="eastAsia"/>
          <w:color w:val="auto"/>
        </w:rPr>
        <w:t>18.树立正确的劳动观，尊重劳动，热爱劳动，具备与本专业职业发展相适应的劳动素养，弘扬劳模精神、劳动精神、工匠精神，弘扬劳动光荣、技能宝贵、创造伟大的时代风尚。</w:t>
      </w:r>
    </w:p>
    <w:p w14:paraId="3C4A0F30">
      <w:pPr>
        <w:pStyle w:val="2"/>
        <w:keepNext w:val="0"/>
        <w:keepLines w:val="0"/>
        <w:pageBreakBefore w:val="0"/>
        <w:wordWrap/>
        <w:overflowPunct/>
        <w:topLinePunct w:val="0"/>
        <w:bidi w:val="0"/>
        <w:spacing w:line="360" w:lineRule="auto"/>
        <w:rPr>
          <w:color w:val="auto"/>
        </w:rPr>
      </w:pPr>
      <w:bookmarkStart w:id="8" w:name="_Toc20905"/>
      <w:r>
        <w:rPr>
          <w:rFonts w:hint="eastAsia"/>
          <w:color w:val="auto"/>
          <w:lang w:val="en-US" w:eastAsia="zh-CN"/>
        </w:rPr>
        <w:t>七</w:t>
      </w:r>
      <w:r>
        <w:rPr>
          <w:color w:val="auto"/>
        </w:rPr>
        <w:t>、课程设置</w:t>
      </w:r>
      <w:bookmarkEnd w:id="8"/>
    </w:p>
    <w:p w14:paraId="417FDE65">
      <w:pPr>
        <w:keepNext w:val="0"/>
        <w:keepLines w:val="0"/>
        <w:pageBreakBefore w:val="0"/>
        <w:wordWrap/>
        <w:overflowPunct/>
        <w:topLinePunct w:val="0"/>
        <w:bidi w:val="0"/>
        <w:spacing w:line="360" w:lineRule="auto"/>
        <w:rPr>
          <w:color w:val="auto"/>
        </w:rPr>
      </w:pPr>
      <w:r>
        <w:rPr>
          <w:color w:val="auto"/>
        </w:rPr>
        <w:t>包括公共基础课程、专业课程和集中实践教学环节等三部分。</w:t>
      </w:r>
    </w:p>
    <w:p w14:paraId="47998F5E">
      <w:pPr>
        <w:pStyle w:val="3"/>
        <w:keepNext w:val="0"/>
        <w:keepLines w:val="0"/>
        <w:pageBreakBefore w:val="0"/>
        <w:wordWrap/>
        <w:overflowPunct/>
        <w:topLinePunct w:val="0"/>
        <w:bidi w:val="0"/>
        <w:spacing w:line="360" w:lineRule="auto"/>
        <w:rPr>
          <w:rFonts w:hint="eastAsia"/>
          <w:color w:val="auto"/>
          <w:lang w:eastAsia="zh-CN"/>
        </w:rPr>
      </w:pPr>
      <w:bookmarkStart w:id="9" w:name="_Toc22679"/>
      <w:r>
        <w:rPr>
          <w:color w:val="auto"/>
        </w:rPr>
        <w:t>（一）公共基础课程</w:t>
      </w:r>
      <w:bookmarkEnd w:id="9"/>
      <w:r>
        <w:rPr>
          <w:rFonts w:hint="eastAsia"/>
          <w:color w:val="auto"/>
          <w:lang w:eastAsia="zh-CN"/>
        </w:rPr>
        <w:tab/>
      </w:r>
    </w:p>
    <w:p w14:paraId="0ACEFBA1">
      <w:pPr>
        <w:keepNext w:val="0"/>
        <w:keepLines w:val="0"/>
        <w:pageBreakBefore w:val="0"/>
        <w:wordWrap/>
        <w:overflowPunct/>
        <w:topLinePunct w:val="0"/>
        <w:bidi w:val="0"/>
        <w:spacing w:line="360" w:lineRule="auto"/>
        <w:rPr>
          <w:rFonts w:hint="eastAsia"/>
          <w:color w:val="auto"/>
        </w:rPr>
      </w:pPr>
      <w:r>
        <w:rPr>
          <w:rFonts w:hint="eastAsia"/>
          <w:color w:val="auto"/>
        </w:rPr>
        <w:t>开设思想道德与法治3学分48学时，</w:t>
      </w:r>
      <w:r>
        <w:rPr>
          <w:rFonts w:hint="eastAsia"/>
          <w:color w:val="auto"/>
          <w:lang w:eastAsia="zh-CN"/>
        </w:rPr>
        <w:t>毛泽东思想和中国特色社会主义理论体系概论（简称“毛泽东思想概论”）2学分32学时</w:t>
      </w:r>
      <w:r>
        <w:rPr>
          <w:rFonts w:hint="eastAsia"/>
          <w:color w:val="auto"/>
        </w:rPr>
        <w:t>，习近平新时代中国特色社会主义</w:t>
      </w:r>
      <w:r>
        <w:rPr>
          <w:rFonts w:hint="eastAsia"/>
          <w:color w:val="auto"/>
          <w:lang w:eastAsia="zh-CN"/>
        </w:rPr>
        <w:t>思想</w:t>
      </w:r>
      <w:r>
        <w:rPr>
          <w:rFonts w:hint="eastAsia"/>
          <w:color w:val="auto"/>
        </w:rPr>
        <w:t>概论3学分48学时，红色文化与“四史”教育2学分32学时，公共体育6学分96学时，军事理论教育2学分32学时，应用文写作2学分32学时，高等数学4学分64学时，英语4学分64学时，心理健康教育2学分32学时，安全常识与国家安全教育2学分32学时，艺术教育2学分32学时，职业发展与就业指导2学分32学时，创新创业基础2学分32学时。</w:t>
      </w:r>
    </w:p>
    <w:p w14:paraId="1C4A1FD6">
      <w:pPr>
        <w:keepNext w:val="0"/>
        <w:keepLines w:val="0"/>
        <w:pageBreakBefore w:val="0"/>
        <w:wordWrap/>
        <w:overflowPunct/>
        <w:topLinePunct w:val="0"/>
        <w:bidi w:val="0"/>
        <w:spacing w:line="360" w:lineRule="auto"/>
        <w:rPr>
          <w:rFonts w:hint="eastAsia"/>
          <w:color w:val="auto"/>
        </w:rPr>
      </w:pPr>
      <w:r>
        <w:rPr>
          <w:rFonts w:hint="eastAsia"/>
          <w:color w:val="auto"/>
        </w:rPr>
        <w:t>形势与政策教育1学分16学时分4学期以专题讲座形式开设，劳动教育2学分32学时分4学期以第二课堂形式开设，军事技能训练2学分112学时在新生入学教育阶段开设。</w:t>
      </w:r>
    </w:p>
    <w:p w14:paraId="63B8861F">
      <w:pPr>
        <w:pStyle w:val="3"/>
        <w:keepNext w:val="0"/>
        <w:keepLines w:val="0"/>
        <w:pageBreakBefore w:val="0"/>
        <w:wordWrap/>
        <w:overflowPunct/>
        <w:topLinePunct w:val="0"/>
        <w:bidi w:val="0"/>
        <w:spacing w:line="360" w:lineRule="auto"/>
        <w:rPr>
          <w:color w:val="auto"/>
        </w:rPr>
      </w:pPr>
      <w:bookmarkStart w:id="10" w:name="_Toc6348"/>
      <w:r>
        <w:rPr>
          <w:color w:val="auto"/>
        </w:rPr>
        <w:t>（二）专业课程</w:t>
      </w:r>
      <w:bookmarkEnd w:id="10"/>
    </w:p>
    <w:p w14:paraId="66A570EE">
      <w:pPr>
        <w:keepNext w:val="0"/>
        <w:keepLines w:val="0"/>
        <w:pageBreakBefore w:val="0"/>
        <w:wordWrap/>
        <w:overflowPunct/>
        <w:topLinePunct w:val="0"/>
        <w:bidi w:val="0"/>
        <w:spacing w:line="360" w:lineRule="auto"/>
        <w:rPr>
          <w:color w:val="auto"/>
        </w:rPr>
      </w:pPr>
      <w:r>
        <w:rPr>
          <w:color w:val="auto"/>
        </w:rPr>
        <w:t>包括专业基础课、专业核心课和专业拓展课。</w:t>
      </w:r>
    </w:p>
    <w:p w14:paraId="25293EBC">
      <w:pPr>
        <w:keepNext w:val="0"/>
        <w:keepLines w:val="0"/>
        <w:pageBreakBefore w:val="0"/>
        <w:wordWrap/>
        <w:overflowPunct/>
        <w:topLinePunct w:val="0"/>
        <w:bidi w:val="0"/>
        <w:spacing w:line="360" w:lineRule="auto"/>
        <w:rPr>
          <w:rFonts w:hint="eastAsia"/>
          <w:color w:val="auto"/>
        </w:rPr>
      </w:pPr>
      <w:r>
        <w:rPr>
          <w:rFonts w:hint="eastAsia"/>
          <w:color w:val="auto"/>
          <w:lang w:eastAsia="zh-CN"/>
        </w:rPr>
        <w:t>1.专业基础课程：</w:t>
      </w:r>
      <w:r>
        <w:rPr>
          <w:rFonts w:hint="eastAsia"/>
          <w:color w:val="auto"/>
        </w:rPr>
        <w:t>开设程序设计基础、web前端基础开发、计算机网络基础、Windows Server操作系统、数据库应用技术、网络综合布线、网络安全技术基础等；</w:t>
      </w:r>
    </w:p>
    <w:p w14:paraId="46BE9556">
      <w:pPr>
        <w:keepNext w:val="0"/>
        <w:keepLines w:val="0"/>
        <w:pageBreakBefore w:val="0"/>
        <w:wordWrap/>
        <w:overflowPunct/>
        <w:topLinePunct w:val="0"/>
        <w:bidi w:val="0"/>
        <w:spacing w:line="360" w:lineRule="auto"/>
        <w:rPr>
          <w:rFonts w:hint="eastAsia"/>
          <w:color w:val="auto"/>
        </w:rPr>
      </w:pPr>
      <w:r>
        <w:rPr>
          <w:rFonts w:hint="eastAsia"/>
          <w:color w:val="auto"/>
          <w:lang w:eastAsia="zh-CN"/>
        </w:rPr>
        <w:t>2.专业核心课程：</w:t>
      </w:r>
      <w:r>
        <w:rPr>
          <w:rFonts w:hint="eastAsia"/>
          <w:color w:val="auto"/>
        </w:rPr>
        <w:t>开设路由交换技术与应用、Linux 操作系统管理、网络安全设备配置与管理、网络自动化运维、无线网络技术应用、网络虚拟化技术应用、网络系统集成、Python应用程序开发等；</w:t>
      </w:r>
    </w:p>
    <w:p w14:paraId="75F5CC62">
      <w:pPr>
        <w:keepNext w:val="0"/>
        <w:keepLines w:val="0"/>
        <w:pageBreakBefore w:val="0"/>
        <w:wordWrap/>
        <w:overflowPunct/>
        <w:topLinePunct w:val="0"/>
        <w:bidi w:val="0"/>
        <w:spacing w:line="360" w:lineRule="auto"/>
        <w:rPr>
          <w:rFonts w:hint="eastAsia"/>
          <w:color w:val="auto"/>
        </w:rPr>
      </w:pPr>
      <w:r>
        <w:rPr>
          <w:rFonts w:hint="eastAsia"/>
          <w:color w:val="auto"/>
          <w:lang w:eastAsia="zh-CN"/>
        </w:rPr>
        <w:t>3.专业拓展课程：设置模块课程，分别</w:t>
      </w:r>
      <w:r>
        <w:rPr>
          <w:rFonts w:hint="eastAsia"/>
          <w:color w:val="auto"/>
        </w:rPr>
        <w:t>开设网站开发技术、高级网络互联技术、云计算技术与应用、数据结构与算法分析、平面设计Ⅰ、平面设计Ⅱ、office 高级办公、计算机组成与维护、操作系统、html5移动开发、数据库运行与管理Ⅰ、数据库运行与管理Ⅱ、网络系统管理Ⅰ、网络系统管理Ⅱ、HCIA-R&amp;S项目实训、HCIP-R&amp;S项目实训、网络构建与管理、信创操作系统配置与管理、SDN 技术应用、IPv6 技术应用等。</w:t>
      </w:r>
    </w:p>
    <w:p w14:paraId="6AEA53D3">
      <w:pPr>
        <w:pStyle w:val="3"/>
        <w:keepNext w:val="0"/>
        <w:keepLines w:val="0"/>
        <w:pageBreakBefore w:val="0"/>
        <w:wordWrap/>
        <w:overflowPunct/>
        <w:topLinePunct w:val="0"/>
        <w:bidi w:val="0"/>
        <w:spacing w:line="360" w:lineRule="auto"/>
        <w:rPr>
          <w:color w:val="auto"/>
        </w:rPr>
      </w:pPr>
      <w:bookmarkStart w:id="11" w:name="_Toc4710"/>
      <w:r>
        <w:rPr>
          <w:color w:val="auto"/>
        </w:rPr>
        <w:t>（三）集中实践教学环节</w:t>
      </w:r>
      <w:bookmarkEnd w:id="11"/>
    </w:p>
    <w:p w14:paraId="24730404">
      <w:pPr>
        <w:keepNext w:val="0"/>
        <w:keepLines w:val="0"/>
        <w:pageBreakBefore w:val="0"/>
        <w:wordWrap/>
        <w:overflowPunct/>
        <w:topLinePunct w:val="0"/>
        <w:bidi w:val="0"/>
        <w:spacing w:line="360" w:lineRule="auto"/>
        <w:rPr>
          <w:rFonts w:hint="eastAsia"/>
          <w:color w:val="auto"/>
        </w:rPr>
      </w:pPr>
      <w:r>
        <w:rPr>
          <w:rFonts w:hint="eastAsia"/>
          <w:color w:val="auto"/>
        </w:rPr>
        <w:t>包括军事技能训练、劳动教育、课程实验与实训、第二课堂活动、认知</w:t>
      </w:r>
      <w:r>
        <w:rPr>
          <w:rFonts w:hint="eastAsia"/>
          <w:color w:val="auto"/>
          <w:lang w:eastAsia="zh-CN"/>
        </w:rPr>
        <w:t>与</w:t>
      </w:r>
      <w:r>
        <w:rPr>
          <w:rFonts w:hint="eastAsia"/>
          <w:color w:val="auto"/>
        </w:rPr>
        <w:t>岗位实习、社会实践等环节。</w:t>
      </w:r>
    </w:p>
    <w:p w14:paraId="5E05F7F5">
      <w:pPr>
        <w:keepNext w:val="0"/>
        <w:keepLines w:val="0"/>
        <w:pageBreakBefore w:val="0"/>
        <w:wordWrap/>
        <w:overflowPunct/>
        <w:topLinePunct w:val="0"/>
        <w:bidi w:val="0"/>
        <w:spacing w:line="360" w:lineRule="auto"/>
        <w:rPr>
          <w:rFonts w:hint="eastAsia"/>
          <w:color w:val="auto"/>
        </w:rPr>
      </w:pPr>
      <w:r>
        <w:rPr>
          <w:rFonts w:hint="eastAsia"/>
          <w:color w:val="auto"/>
        </w:rPr>
        <w:t>1.军事技能训练在新生入学报到后集中组织开展完成；</w:t>
      </w:r>
    </w:p>
    <w:p w14:paraId="692F084C">
      <w:pPr>
        <w:keepNext w:val="0"/>
        <w:keepLines w:val="0"/>
        <w:pageBreakBefore w:val="0"/>
        <w:wordWrap/>
        <w:overflowPunct/>
        <w:topLinePunct w:val="0"/>
        <w:bidi w:val="0"/>
        <w:spacing w:line="360" w:lineRule="auto"/>
        <w:rPr>
          <w:rFonts w:hint="eastAsia"/>
          <w:color w:val="auto"/>
        </w:rPr>
      </w:pPr>
      <w:r>
        <w:rPr>
          <w:rFonts w:hint="eastAsia"/>
          <w:color w:val="auto"/>
        </w:rPr>
        <w:t>2.劳动教育在第二课堂或平时班级活动时组织开展完成；</w:t>
      </w:r>
    </w:p>
    <w:p w14:paraId="03CF627B">
      <w:pPr>
        <w:keepNext w:val="0"/>
        <w:keepLines w:val="0"/>
        <w:pageBreakBefore w:val="0"/>
        <w:wordWrap/>
        <w:overflowPunct/>
        <w:topLinePunct w:val="0"/>
        <w:bidi w:val="0"/>
        <w:spacing w:line="360" w:lineRule="auto"/>
        <w:rPr>
          <w:rFonts w:hint="eastAsia"/>
          <w:color w:val="auto"/>
          <w:lang w:eastAsia="zh-CN"/>
        </w:rPr>
      </w:pPr>
      <w:r>
        <w:rPr>
          <w:rFonts w:hint="eastAsia"/>
          <w:color w:val="auto"/>
        </w:rPr>
        <w:t>3.</w:t>
      </w:r>
      <w:r>
        <w:rPr>
          <w:rFonts w:hint="eastAsia"/>
          <w:color w:val="auto"/>
          <w:lang w:eastAsia="zh-CN"/>
        </w:rPr>
        <w:t>课程实验与实训</w:t>
      </w:r>
      <w:r>
        <w:rPr>
          <w:rFonts w:hint="eastAsia"/>
          <w:color w:val="auto"/>
        </w:rPr>
        <w:t>随课程教学在校内实验（训）室和相关协作企业</w:t>
      </w:r>
      <w:r>
        <w:rPr>
          <w:rFonts w:hint="eastAsia"/>
          <w:color w:val="auto"/>
          <w:lang w:eastAsia="zh-CN"/>
        </w:rPr>
        <w:t>，</w:t>
      </w:r>
      <w:r>
        <w:rPr>
          <w:rFonts w:hint="eastAsia"/>
          <w:color w:val="auto"/>
        </w:rPr>
        <w:t>进行局域网组网、网络构建与管理、网络应用开发、应用创新开发等实训</w:t>
      </w:r>
      <w:r>
        <w:rPr>
          <w:rFonts w:hint="eastAsia"/>
          <w:color w:val="auto"/>
          <w:lang w:eastAsia="zh-CN"/>
        </w:rPr>
        <w:t>。鼓励教师应用现代化教学手段实施课程实验与实训活动；</w:t>
      </w:r>
    </w:p>
    <w:p w14:paraId="767405EB">
      <w:pPr>
        <w:keepNext w:val="0"/>
        <w:keepLines w:val="0"/>
        <w:pageBreakBefore w:val="0"/>
        <w:wordWrap/>
        <w:overflowPunct/>
        <w:topLinePunct w:val="0"/>
        <w:bidi w:val="0"/>
        <w:spacing w:line="360" w:lineRule="auto"/>
        <w:rPr>
          <w:rFonts w:hint="eastAsia"/>
          <w:color w:val="auto"/>
        </w:rPr>
      </w:pPr>
      <w:r>
        <w:rPr>
          <w:rFonts w:hint="eastAsia"/>
          <w:color w:val="auto"/>
        </w:rPr>
        <w:t>4.第二课堂活动由团委和学生管理部门分学期按照学校第二课堂教学实施方案组织开展完成；</w:t>
      </w:r>
    </w:p>
    <w:p w14:paraId="0ED7AD5D">
      <w:pPr>
        <w:keepNext w:val="0"/>
        <w:keepLines w:val="0"/>
        <w:pageBreakBefore w:val="0"/>
        <w:wordWrap/>
        <w:overflowPunct/>
        <w:topLinePunct w:val="0"/>
        <w:bidi w:val="0"/>
        <w:spacing w:line="360" w:lineRule="auto"/>
        <w:rPr>
          <w:rFonts w:hint="eastAsia"/>
          <w:color w:val="auto"/>
        </w:rPr>
      </w:pPr>
      <w:r>
        <w:rPr>
          <w:rFonts w:hint="eastAsia"/>
          <w:color w:val="auto"/>
        </w:rPr>
        <w:t>5.</w:t>
      </w:r>
      <w:r>
        <w:rPr>
          <w:rFonts w:hint="eastAsia"/>
          <w:color w:val="auto"/>
          <w:lang w:eastAsia="zh-CN"/>
        </w:rPr>
        <w:t>认识实习为1周，在第1学期组织实施；岗位实习为27周，在第5-6学期</w:t>
      </w:r>
      <w:r>
        <w:rPr>
          <w:rFonts w:hint="eastAsia"/>
          <w:color w:val="auto"/>
        </w:rPr>
        <w:t>根据实际情况，采取工学交替、多学期、分段式等多种形式组织实施，</w:t>
      </w:r>
      <w:r>
        <w:rPr>
          <w:rFonts w:hint="eastAsia"/>
          <w:color w:val="auto"/>
          <w:lang w:eastAsia="zh-CN"/>
        </w:rPr>
        <w:t>主要安排在互联网和相关服务等行业的相关企业进行计算机网络技术专业实习。实习过程要严格执行教育部《职业学校学生实习管理规定》</w:t>
      </w:r>
      <w:r>
        <w:rPr>
          <w:rFonts w:hint="eastAsia"/>
          <w:color w:val="auto"/>
        </w:rPr>
        <w:t>（教职成〔2021〕4号）有关规定</w:t>
      </w:r>
      <w:r>
        <w:rPr>
          <w:rFonts w:hint="eastAsia"/>
          <w:color w:val="auto"/>
          <w:lang w:eastAsia="zh-CN"/>
        </w:rPr>
        <w:t>，落实学校《计算机网络技术专业岗位实习大纲》的要求</w:t>
      </w:r>
      <w:r>
        <w:rPr>
          <w:rFonts w:hint="eastAsia"/>
          <w:color w:val="auto"/>
        </w:rPr>
        <w:t>；</w:t>
      </w:r>
    </w:p>
    <w:p w14:paraId="15FB9473">
      <w:pPr>
        <w:keepNext w:val="0"/>
        <w:keepLines w:val="0"/>
        <w:pageBreakBefore w:val="0"/>
        <w:wordWrap/>
        <w:overflowPunct/>
        <w:topLinePunct w:val="0"/>
        <w:bidi w:val="0"/>
        <w:spacing w:line="360" w:lineRule="auto"/>
        <w:rPr>
          <w:rFonts w:hint="eastAsia"/>
          <w:color w:val="auto"/>
        </w:rPr>
      </w:pPr>
      <w:r>
        <w:rPr>
          <w:rFonts w:hint="eastAsia"/>
          <w:color w:val="auto"/>
        </w:rPr>
        <w:t>6.</w:t>
      </w:r>
      <w:r>
        <w:rPr>
          <w:rFonts w:hint="eastAsia"/>
          <w:color w:val="auto"/>
          <w:lang w:eastAsia="zh-CN"/>
        </w:rPr>
        <w:t>社会实践由学院组织</w:t>
      </w:r>
      <w:r>
        <w:rPr>
          <w:rFonts w:hint="eastAsia"/>
          <w:color w:val="auto"/>
        </w:rPr>
        <w:t>，可在企事业单位、社区及其他校外场所开展完成。</w:t>
      </w:r>
    </w:p>
    <w:p w14:paraId="79DA8B36">
      <w:pPr>
        <w:pStyle w:val="3"/>
        <w:keepNext w:val="0"/>
        <w:keepLines w:val="0"/>
        <w:pageBreakBefore w:val="0"/>
        <w:wordWrap/>
        <w:overflowPunct/>
        <w:topLinePunct w:val="0"/>
        <w:bidi w:val="0"/>
        <w:spacing w:line="360" w:lineRule="auto"/>
        <w:rPr>
          <w:rFonts w:hint="eastAsia" w:eastAsia="宋体"/>
          <w:color w:val="auto"/>
          <w:lang w:val="en-US" w:eastAsia="zh-CN"/>
        </w:rPr>
      </w:pPr>
      <w:bookmarkStart w:id="12" w:name="_Toc2903"/>
      <w:r>
        <w:rPr>
          <w:color w:val="auto"/>
        </w:rPr>
        <w:t>（四）专业核心课程</w:t>
      </w:r>
      <w:r>
        <w:rPr>
          <w:rFonts w:hint="eastAsia"/>
          <w:color w:val="auto"/>
          <w:lang w:val="en-US" w:eastAsia="zh-CN"/>
        </w:rPr>
        <w:t>描述</w:t>
      </w:r>
      <w:bookmarkEnd w:id="12"/>
    </w:p>
    <w:p w14:paraId="01EB0DC8">
      <w:pPr>
        <w:keepNext w:val="0"/>
        <w:keepLines w:val="0"/>
        <w:pageBreakBefore w:val="0"/>
        <w:wordWrap/>
        <w:overflowPunct/>
        <w:topLinePunct w:val="0"/>
        <w:bidi w:val="0"/>
        <w:spacing w:line="360" w:lineRule="auto"/>
        <w:rPr>
          <w:rFonts w:hint="eastAsia"/>
          <w:color w:val="auto"/>
        </w:rPr>
      </w:pPr>
      <w:r>
        <w:rPr>
          <w:rFonts w:hint="eastAsia"/>
          <w:color w:val="auto"/>
          <w:lang w:val="en-US" w:eastAsia="zh-CN"/>
        </w:rPr>
        <w:t>1.</w:t>
      </w:r>
      <w:r>
        <w:rPr>
          <w:rFonts w:hint="eastAsia"/>
          <w:color w:val="auto"/>
        </w:rPr>
        <w:t>路由交换技术与应用</w:t>
      </w:r>
    </w:p>
    <w:p w14:paraId="1E5D64C7">
      <w:pPr>
        <w:keepNext w:val="0"/>
        <w:keepLines w:val="0"/>
        <w:pageBreakBefore w:val="0"/>
        <w:wordWrap/>
        <w:overflowPunct/>
        <w:topLinePunct w:val="0"/>
        <w:bidi w:val="0"/>
        <w:spacing w:line="360" w:lineRule="auto"/>
        <w:rPr>
          <w:rFonts w:hint="eastAsia"/>
          <w:color w:val="auto"/>
        </w:rPr>
      </w:pPr>
      <w:r>
        <w:rPr>
          <w:rFonts w:hint="eastAsia"/>
          <w:color w:val="auto"/>
          <w:lang w:eastAsia="zh-CN"/>
        </w:rPr>
        <w:t>典型工作任务描述：</w:t>
      </w:r>
      <w:r>
        <w:rPr>
          <w:rFonts w:hint="eastAsia"/>
          <w:color w:val="auto"/>
        </w:rPr>
        <w:t>①交换设备调试</w:t>
      </w:r>
      <w:r>
        <w:rPr>
          <w:rFonts w:hint="eastAsia"/>
          <w:color w:val="auto"/>
          <w:lang w:eastAsia="zh-CN"/>
        </w:rPr>
        <w:t>；</w:t>
      </w:r>
      <w:r>
        <w:rPr>
          <w:rFonts w:hint="eastAsia"/>
          <w:color w:val="auto"/>
        </w:rPr>
        <w:t>②路由设备调试</w:t>
      </w:r>
      <w:r>
        <w:rPr>
          <w:rFonts w:hint="eastAsia"/>
          <w:color w:val="auto"/>
          <w:lang w:eastAsia="zh-CN"/>
        </w:rPr>
        <w:t>；</w:t>
      </w:r>
      <w:r>
        <w:rPr>
          <w:rFonts w:hint="eastAsia"/>
          <w:color w:val="auto"/>
        </w:rPr>
        <w:t>③网络故障排查</w:t>
      </w:r>
      <w:r>
        <w:rPr>
          <w:rFonts w:hint="eastAsia"/>
          <w:color w:val="auto"/>
          <w:lang w:eastAsia="zh-CN"/>
        </w:rPr>
        <w:t>；</w:t>
      </w:r>
      <w:r>
        <w:rPr>
          <w:rFonts w:hint="eastAsia"/>
          <w:color w:val="auto"/>
        </w:rPr>
        <w:t>④网络环境测试。</w:t>
      </w:r>
    </w:p>
    <w:p w14:paraId="7270049B">
      <w:pPr>
        <w:keepNext w:val="0"/>
        <w:keepLines w:val="0"/>
        <w:pageBreakBefore w:val="0"/>
        <w:wordWrap/>
        <w:overflowPunct/>
        <w:topLinePunct w:val="0"/>
        <w:bidi w:val="0"/>
        <w:spacing w:line="360" w:lineRule="auto"/>
        <w:rPr>
          <w:rFonts w:hint="eastAsia"/>
          <w:color w:val="auto"/>
          <w:lang w:eastAsia="zh-CN"/>
        </w:rPr>
      </w:pPr>
      <w:r>
        <w:rPr>
          <w:rFonts w:hint="eastAsia"/>
          <w:color w:val="auto"/>
          <w:lang w:eastAsia="zh-CN"/>
        </w:rPr>
        <w:t>主要教学内容与要求：</w:t>
      </w:r>
      <w:r>
        <w:rPr>
          <w:rFonts w:hint="eastAsia"/>
          <w:color w:val="auto"/>
        </w:rPr>
        <w:t>①了解IP寻址的基本概念</w:t>
      </w:r>
      <w:r>
        <w:rPr>
          <w:rFonts w:hint="eastAsia"/>
          <w:color w:val="auto"/>
          <w:lang w:eastAsia="zh-CN"/>
        </w:rPr>
        <w:t>；</w:t>
      </w:r>
      <w:r>
        <w:rPr>
          <w:rFonts w:hint="eastAsia"/>
          <w:color w:val="auto"/>
        </w:rPr>
        <w:t>②掌握常见协议和网络互联设备的主要功能</w:t>
      </w:r>
      <w:r>
        <w:rPr>
          <w:rFonts w:hint="eastAsia"/>
          <w:color w:val="auto"/>
          <w:lang w:eastAsia="zh-CN"/>
        </w:rPr>
        <w:t>；</w:t>
      </w:r>
      <w:r>
        <w:rPr>
          <w:rFonts w:hint="eastAsia"/>
          <w:color w:val="auto"/>
        </w:rPr>
        <w:t>③掌握交换技术与应用</w:t>
      </w:r>
      <w:r>
        <w:rPr>
          <w:rFonts w:hint="eastAsia"/>
          <w:color w:val="auto"/>
          <w:lang w:eastAsia="zh-CN"/>
        </w:rPr>
        <w:t>；</w:t>
      </w:r>
      <w:r>
        <w:rPr>
          <w:rFonts w:hint="eastAsia"/>
          <w:color w:val="auto"/>
        </w:rPr>
        <w:t>④掌握路由技术与应用</w:t>
      </w:r>
      <w:r>
        <w:rPr>
          <w:rFonts w:hint="eastAsia"/>
          <w:color w:val="auto"/>
          <w:lang w:eastAsia="zh-CN"/>
        </w:rPr>
        <w:t>；</w:t>
      </w:r>
      <w:r>
        <w:rPr>
          <w:rFonts w:hint="eastAsia"/>
          <w:color w:val="auto"/>
        </w:rPr>
        <w:t>⑤掌握路由器和交换机等网络设备的配置方法与调试技巧</w:t>
      </w:r>
      <w:r>
        <w:rPr>
          <w:rFonts w:hint="eastAsia"/>
          <w:color w:val="auto"/>
          <w:lang w:eastAsia="zh-CN"/>
        </w:rPr>
        <w:t>；</w:t>
      </w:r>
      <w:r>
        <w:rPr>
          <w:rFonts w:hint="eastAsia"/>
          <w:color w:val="auto"/>
        </w:rPr>
        <w:t>⑥掌握路由交换技术在局域网和广域网工作环境中的典型应用。</w:t>
      </w:r>
    </w:p>
    <w:p w14:paraId="43088C18">
      <w:pPr>
        <w:keepNext w:val="0"/>
        <w:keepLines w:val="0"/>
        <w:pageBreakBefore w:val="0"/>
        <w:wordWrap/>
        <w:overflowPunct/>
        <w:topLinePunct w:val="0"/>
        <w:bidi w:val="0"/>
        <w:spacing w:line="360" w:lineRule="auto"/>
        <w:rPr>
          <w:rFonts w:hint="eastAsia"/>
          <w:color w:val="auto"/>
        </w:rPr>
      </w:pPr>
      <w:r>
        <w:rPr>
          <w:rFonts w:hint="eastAsia"/>
          <w:color w:val="auto"/>
          <w:lang w:val="en-US" w:eastAsia="zh-CN"/>
        </w:rPr>
        <w:t>2.</w:t>
      </w:r>
      <w:r>
        <w:rPr>
          <w:rFonts w:hint="eastAsia"/>
          <w:color w:val="auto"/>
        </w:rPr>
        <w:t>Linux操作系统管理</w:t>
      </w:r>
    </w:p>
    <w:p w14:paraId="2B4E9513">
      <w:pPr>
        <w:keepNext w:val="0"/>
        <w:keepLines w:val="0"/>
        <w:pageBreakBefore w:val="0"/>
        <w:wordWrap/>
        <w:overflowPunct/>
        <w:topLinePunct w:val="0"/>
        <w:bidi w:val="0"/>
        <w:spacing w:line="360" w:lineRule="auto"/>
        <w:rPr>
          <w:rFonts w:hint="eastAsia"/>
          <w:color w:val="auto"/>
        </w:rPr>
      </w:pPr>
      <w:r>
        <w:rPr>
          <w:rFonts w:hint="eastAsia"/>
          <w:color w:val="auto"/>
          <w:lang w:eastAsia="zh-CN"/>
        </w:rPr>
        <w:t>典型工作任务描述：</w:t>
      </w:r>
      <w:r>
        <w:rPr>
          <w:rFonts w:hint="eastAsia"/>
          <w:color w:val="auto"/>
        </w:rPr>
        <w:t>①Linux操作系统安装与调试</w:t>
      </w:r>
      <w:r>
        <w:rPr>
          <w:rFonts w:hint="eastAsia"/>
          <w:color w:val="auto"/>
          <w:lang w:eastAsia="zh-CN"/>
        </w:rPr>
        <w:t>；</w:t>
      </w:r>
      <w:r>
        <w:rPr>
          <w:rFonts w:hint="eastAsia"/>
          <w:color w:val="auto"/>
        </w:rPr>
        <w:t>②Linux系统管理</w:t>
      </w:r>
      <w:r>
        <w:rPr>
          <w:rFonts w:hint="eastAsia"/>
          <w:color w:val="auto"/>
          <w:lang w:eastAsia="zh-CN"/>
        </w:rPr>
        <w:t>；</w:t>
      </w:r>
      <w:r>
        <w:rPr>
          <w:rFonts w:hint="eastAsia"/>
          <w:color w:val="auto"/>
        </w:rPr>
        <w:t>③Linux服务部署与运维</w:t>
      </w:r>
      <w:r>
        <w:rPr>
          <w:rFonts w:hint="eastAsia"/>
          <w:color w:val="auto"/>
          <w:lang w:eastAsia="zh-CN"/>
        </w:rPr>
        <w:t>；</w:t>
      </w:r>
      <w:r>
        <w:rPr>
          <w:rFonts w:hint="eastAsia"/>
          <w:color w:val="auto"/>
        </w:rPr>
        <w:t>④Linux系统故障排除。</w:t>
      </w:r>
    </w:p>
    <w:p w14:paraId="4A4F10F5">
      <w:pPr>
        <w:keepNext w:val="0"/>
        <w:keepLines w:val="0"/>
        <w:pageBreakBefore w:val="0"/>
        <w:wordWrap/>
        <w:overflowPunct/>
        <w:topLinePunct w:val="0"/>
        <w:bidi w:val="0"/>
        <w:spacing w:line="360" w:lineRule="auto"/>
        <w:rPr>
          <w:rFonts w:hint="eastAsia"/>
          <w:color w:val="auto"/>
        </w:rPr>
      </w:pPr>
      <w:r>
        <w:rPr>
          <w:rFonts w:hint="eastAsia"/>
          <w:color w:val="auto"/>
          <w:lang w:eastAsia="zh-CN"/>
        </w:rPr>
        <w:t>主要教学内容与要求：</w:t>
      </w:r>
      <w:r>
        <w:rPr>
          <w:rFonts w:hint="eastAsia"/>
          <w:color w:val="auto"/>
        </w:rPr>
        <w:t>①掌握Linux系统的进程、文件、用户和存储等管理的基本原理和操作命令</w:t>
      </w:r>
      <w:r>
        <w:rPr>
          <w:rFonts w:hint="eastAsia"/>
          <w:color w:val="auto"/>
          <w:lang w:eastAsia="zh-CN"/>
        </w:rPr>
        <w:t>；</w:t>
      </w:r>
      <w:r>
        <w:rPr>
          <w:rFonts w:hint="eastAsia"/>
          <w:color w:val="auto"/>
        </w:rPr>
        <w:t>②掌握配置和维护主流服务器的基本方法</w:t>
      </w:r>
      <w:r>
        <w:rPr>
          <w:rFonts w:hint="eastAsia"/>
          <w:color w:val="auto"/>
          <w:lang w:eastAsia="zh-CN"/>
        </w:rPr>
        <w:t>；</w:t>
      </w:r>
      <w:r>
        <w:rPr>
          <w:rFonts w:hint="eastAsia"/>
          <w:color w:val="auto"/>
        </w:rPr>
        <w:t>③能够运用Linux操作系统搭建、维护和管理服务器。</w:t>
      </w:r>
    </w:p>
    <w:p w14:paraId="1A37DFF4">
      <w:pPr>
        <w:keepNext w:val="0"/>
        <w:keepLines w:val="0"/>
        <w:pageBreakBefore w:val="0"/>
        <w:wordWrap/>
        <w:overflowPunct/>
        <w:topLinePunct w:val="0"/>
        <w:bidi w:val="0"/>
        <w:spacing w:line="360" w:lineRule="auto"/>
        <w:rPr>
          <w:rFonts w:hint="eastAsia"/>
          <w:color w:val="auto"/>
        </w:rPr>
      </w:pPr>
      <w:r>
        <w:rPr>
          <w:rFonts w:hint="eastAsia"/>
          <w:color w:val="auto"/>
          <w:lang w:val="en-US" w:eastAsia="zh-CN"/>
        </w:rPr>
        <w:t>3.</w:t>
      </w:r>
      <w:r>
        <w:rPr>
          <w:rFonts w:hint="eastAsia"/>
          <w:color w:val="auto"/>
        </w:rPr>
        <w:t>无线网络技术应用</w:t>
      </w:r>
    </w:p>
    <w:p w14:paraId="5ED7FDC5">
      <w:pPr>
        <w:keepNext w:val="0"/>
        <w:keepLines w:val="0"/>
        <w:pageBreakBefore w:val="0"/>
        <w:wordWrap/>
        <w:overflowPunct/>
        <w:topLinePunct w:val="0"/>
        <w:bidi w:val="0"/>
        <w:spacing w:line="360" w:lineRule="auto"/>
        <w:rPr>
          <w:rFonts w:hint="eastAsia"/>
          <w:color w:val="auto"/>
        </w:rPr>
      </w:pPr>
      <w:r>
        <w:rPr>
          <w:rFonts w:hint="eastAsia"/>
          <w:color w:val="auto"/>
          <w:lang w:eastAsia="zh-CN"/>
        </w:rPr>
        <w:t>典型工作任务描述：</w:t>
      </w:r>
      <w:r>
        <w:rPr>
          <w:rFonts w:hint="eastAsia"/>
          <w:color w:val="auto"/>
        </w:rPr>
        <w:t>①无线产品的选型与配置</w:t>
      </w:r>
      <w:r>
        <w:rPr>
          <w:rFonts w:hint="eastAsia"/>
          <w:color w:val="auto"/>
          <w:lang w:eastAsia="zh-CN"/>
        </w:rPr>
        <w:t>；</w:t>
      </w:r>
      <w:r>
        <w:rPr>
          <w:rFonts w:hint="eastAsia"/>
          <w:color w:val="auto"/>
        </w:rPr>
        <w:t>②无线局域网的勘测与设计</w:t>
      </w:r>
      <w:r>
        <w:rPr>
          <w:rFonts w:hint="eastAsia"/>
          <w:color w:val="auto"/>
          <w:lang w:eastAsia="zh-CN"/>
        </w:rPr>
        <w:t>；</w:t>
      </w:r>
      <w:r>
        <w:rPr>
          <w:rFonts w:hint="eastAsia"/>
          <w:color w:val="auto"/>
        </w:rPr>
        <w:t>③无线局域网的部署</w:t>
      </w:r>
      <w:r>
        <w:rPr>
          <w:rFonts w:hint="eastAsia"/>
          <w:color w:val="auto"/>
          <w:lang w:eastAsia="zh-CN"/>
        </w:rPr>
        <w:t>；</w:t>
      </w:r>
      <w:r>
        <w:rPr>
          <w:rFonts w:hint="eastAsia"/>
          <w:color w:val="auto"/>
        </w:rPr>
        <w:t>④无线局域网的管理与优化。</w:t>
      </w:r>
    </w:p>
    <w:p w14:paraId="02C21459">
      <w:pPr>
        <w:keepNext w:val="0"/>
        <w:keepLines w:val="0"/>
        <w:pageBreakBefore w:val="0"/>
        <w:wordWrap/>
        <w:overflowPunct/>
        <w:topLinePunct w:val="0"/>
        <w:bidi w:val="0"/>
        <w:spacing w:line="360" w:lineRule="auto"/>
        <w:rPr>
          <w:rFonts w:hint="eastAsia"/>
          <w:color w:val="auto"/>
        </w:rPr>
      </w:pPr>
      <w:r>
        <w:rPr>
          <w:rFonts w:hint="eastAsia"/>
          <w:color w:val="auto"/>
          <w:lang w:eastAsia="zh-CN"/>
        </w:rPr>
        <w:t>主要教学内容与要求：</w:t>
      </w:r>
      <w:r>
        <w:rPr>
          <w:rFonts w:hint="eastAsia"/>
          <w:color w:val="auto"/>
        </w:rPr>
        <w:t>①了解无线产品的主要类型及应用场景等</w:t>
      </w:r>
      <w:r>
        <w:rPr>
          <w:rFonts w:hint="eastAsia"/>
          <w:color w:val="auto"/>
          <w:lang w:eastAsia="zh-CN"/>
        </w:rPr>
        <w:t>；</w:t>
      </w:r>
      <w:r>
        <w:rPr>
          <w:rFonts w:hint="eastAsia"/>
          <w:color w:val="auto"/>
        </w:rPr>
        <w:t>②熟悉 802.11 协议簇、SSID、信道、WEP、WPA/WPA2/WPA3、FAT  AP、FIT  AP、CAPWAP协议</w:t>
      </w:r>
      <w:r>
        <w:rPr>
          <w:rFonts w:hint="eastAsia"/>
          <w:color w:val="auto"/>
          <w:lang w:eastAsia="zh-CN"/>
        </w:rPr>
        <w:t>；</w:t>
      </w:r>
      <w:r>
        <w:rPr>
          <w:rFonts w:hint="eastAsia"/>
          <w:color w:val="auto"/>
        </w:rPr>
        <w:t>③掌握无线 AP 的勘测与设计、智能无线网络的部署、无线网络的管理与优化技能。</w:t>
      </w:r>
    </w:p>
    <w:p w14:paraId="15B3D3ED">
      <w:pPr>
        <w:keepNext w:val="0"/>
        <w:keepLines w:val="0"/>
        <w:pageBreakBefore w:val="0"/>
        <w:wordWrap/>
        <w:overflowPunct/>
        <w:topLinePunct w:val="0"/>
        <w:bidi w:val="0"/>
        <w:spacing w:line="360" w:lineRule="auto"/>
        <w:rPr>
          <w:rFonts w:hint="eastAsia"/>
          <w:color w:val="auto"/>
        </w:rPr>
      </w:pPr>
      <w:r>
        <w:rPr>
          <w:rFonts w:hint="eastAsia"/>
          <w:color w:val="auto"/>
          <w:lang w:val="en-US" w:eastAsia="zh-CN"/>
        </w:rPr>
        <w:t>4.</w:t>
      </w:r>
      <w:r>
        <w:rPr>
          <w:rFonts w:hint="eastAsia"/>
          <w:color w:val="auto"/>
          <w:lang w:eastAsia="zh-CN"/>
        </w:rPr>
        <w:t>网络安全设备配</w:t>
      </w:r>
      <w:r>
        <w:rPr>
          <w:rFonts w:hint="eastAsia"/>
          <w:color w:val="auto"/>
        </w:rPr>
        <w:t>置与管理</w:t>
      </w:r>
    </w:p>
    <w:p w14:paraId="55F6B750">
      <w:pPr>
        <w:keepNext w:val="0"/>
        <w:keepLines w:val="0"/>
        <w:pageBreakBefore w:val="0"/>
        <w:wordWrap/>
        <w:overflowPunct/>
        <w:topLinePunct w:val="0"/>
        <w:bidi w:val="0"/>
        <w:spacing w:line="360" w:lineRule="auto"/>
        <w:rPr>
          <w:rFonts w:hint="eastAsia"/>
          <w:color w:val="auto"/>
        </w:rPr>
      </w:pPr>
      <w:r>
        <w:rPr>
          <w:rFonts w:hint="eastAsia"/>
          <w:color w:val="auto"/>
          <w:lang w:eastAsia="zh-CN"/>
        </w:rPr>
        <w:t>典型工作任务描述：</w:t>
      </w:r>
      <w:r>
        <w:rPr>
          <w:rFonts w:hint="eastAsia"/>
          <w:color w:val="auto"/>
        </w:rPr>
        <w:t>①网络安全风险分析与策略规划</w:t>
      </w:r>
      <w:r>
        <w:rPr>
          <w:rFonts w:hint="eastAsia"/>
          <w:color w:val="auto"/>
          <w:lang w:eastAsia="zh-CN"/>
        </w:rPr>
        <w:t>；</w:t>
      </w:r>
      <w:r>
        <w:rPr>
          <w:rFonts w:hint="eastAsia"/>
          <w:color w:val="auto"/>
        </w:rPr>
        <w:t>②网络安全产品选型与部署</w:t>
      </w:r>
      <w:r>
        <w:rPr>
          <w:rFonts w:hint="eastAsia"/>
          <w:color w:val="auto"/>
          <w:lang w:eastAsia="zh-CN"/>
        </w:rPr>
        <w:t>；</w:t>
      </w:r>
      <w:r>
        <w:rPr>
          <w:rFonts w:hint="eastAsia"/>
          <w:color w:val="auto"/>
        </w:rPr>
        <w:t>③网络安全产品配置与管理</w:t>
      </w:r>
      <w:r>
        <w:rPr>
          <w:rFonts w:hint="eastAsia"/>
          <w:color w:val="auto"/>
          <w:lang w:eastAsia="zh-CN"/>
        </w:rPr>
        <w:t>；</w:t>
      </w:r>
      <w:r>
        <w:rPr>
          <w:rFonts w:hint="eastAsia"/>
          <w:color w:val="auto"/>
        </w:rPr>
        <w:t>④网络安全产品安全策略选择与配置。</w:t>
      </w:r>
    </w:p>
    <w:p w14:paraId="6EB4ECC0">
      <w:pPr>
        <w:keepNext w:val="0"/>
        <w:keepLines w:val="0"/>
        <w:pageBreakBefore w:val="0"/>
        <w:wordWrap/>
        <w:overflowPunct/>
        <w:topLinePunct w:val="0"/>
        <w:bidi w:val="0"/>
        <w:spacing w:line="360" w:lineRule="auto"/>
        <w:rPr>
          <w:rFonts w:hint="eastAsia"/>
          <w:color w:val="auto"/>
        </w:rPr>
      </w:pPr>
      <w:r>
        <w:rPr>
          <w:rFonts w:hint="eastAsia"/>
          <w:color w:val="auto"/>
          <w:lang w:eastAsia="zh-CN"/>
        </w:rPr>
        <w:t>主要教学内容与要求：</w:t>
      </w:r>
      <w:r>
        <w:rPr>
          <w:rFonts w:hint="eastAsia"/>
          <w:color w:val="auto"/>
        </w:rPr>
        <w:t>①了解网络安全风险及其防范策略</w:t>
      </w:r>
      <w:r>
        <w:rPr>
          <w:rFonts w:hint="eastAsia"/>
          <w:color w:val="auto"/>
          <w:lang w:eastAsia="zh-CN"/>
        </w:rPr>
        <w:t>；</w:t>
      </w:r>
      <w:r>
        <w:rPr>
          <w:rFonts w:hint="eastAsia"/>
          <w:color w:val="auto"/>
        </w:rPr>
        <w:t>②理解防火墙、VPN、入侵检测、网络隔离、安全审计产品、网络存储等一系列安全产品的工作原理</w:t>
      </w:r>
      <w:r>
        <w:rPr>
          <w:rFonts w:hint="eastAsia"/>
          <w:color w:val="auto"/>
          <w:lang w:eastAsia="zh-CN"/>
        </w:rPr>
        <w:t>；</w:t>
      </w:r>
      <w:r>
        <w:rPr>
          <w:rFonts w:hint="eastAsia"/>
          <w:color w:val="auto"/>
        </w:rPr>
        <w:t>③掌握网络安全产品选型与部署方法</w:t>
      </w:r>
      <w:r>
        <w:rPr>
          <w:rFonts w:hint="eastAsia"/>
          <w:color w:val="auto"/>
          <w:lang w:eastAsia="zh-CN"/>
        </w:rPr>
        <w:t>；</w:t>
      </w:r>
      <w:r>
        <w:rPr>
          <w:rFonts w:hint="eastAsia"/>
          <w:color w:val="auto"/>
        </w:rPr>
        <w:t>④能够完成网络安全产品配置与管理</w:t>
      </w:r>
      <w:r>
        <w:rPr>
          <w:rFonts w:hint="eastAsia"/>
          <w:color w:val="auto"/>
          <w:lang w:eastAsia="zh-CN"/>
        </w:rPr>
        <w:t>；</w:t>
      </w:r>
      <w:r>
        <w:rPr>
          <w:rFonts w:hint="eastAsia"/>
          <w:color w:val="auto"/>
        </w:rPr>
        <w:t>⑤能够完成网络安全策略选择与配置。</w:t>
      </w:r>
    </w:p>
    <w:p w14:paraId="78E53566">
      <w:pPr>
        <w:keepNext w:val="0"/>
        <w:keepLines w:val="0"/>
        <w:pageBreakBefore w:val="0"/>
        <w:wordWrap/>
        <w:overflowPunct/>
        <w:topLinePunct w:val="0"/>
        <w:bidi w:val="0"/>
        <w:spacing w:line="360" w:lineRule="auto"/>
        <w:rPr>
          <w:rFonts w:hint="eastAsia"/>
          <w:color w:val="auto"/>
        </w:rPr>
      </w:pPr>
      <w:r>
        <w:rPr>
          <w:rFonts w:hint="eastAsia"/>
          <w:color w:val="auto"/>
          <w:lang w:val="en-US" w:eastAsia="zh-CN"/>
        </w:rPr>
        <w:t>5.</w:t>
      </w:r>
      <w:r>
        <w:rPr>
          <w:rFonts w:hint="eastAsia"/>
          <w:color w:val="auto"/>
        </w:rPr>
        <w:t>网络自动化运维</w:t>
      </w:r>
    </w:p>
    <w:p w14:paraId="397EFA19">
      <w:pPr>
        <w:keepNext w:val="0"/>
        <w:keepLines w:val="0"/>
        <w:pageBreakBefore w:val="0"/>
        <w:wordWrap/>
        <w:overflowPunct/>
        <w:topLinePunct w:val="0"/>
        <w:bidi w:val="0"/>
        <w:spacing w:line="360" w:lineRule="auto"/>
        <w:rPr>
          <w:rFonts w:hint="eastAsia"/>
          <w:color w:val="auto"/>
        </w:rPr>
      </w:pPr>
      <w:r>
        <w:rPr>
          <w:rFonts w:hint="eastAsia"/>
          <w:color w:val="auto"/>
          <w:lang w:eastAsia="zh-CN"/>
        </w:rPr>
        <w:t>典型工作任务描述：</w:t>
      </w:r>
      <w:r>
        <w:rPr>
          <w:rFonts w:hint="eastAsia"/>
          <w:color w:val="auto"/>
        </w:rPr>
        <w:t>①网络自动化运维环境配置</w:t>
      </w:r>
      <w:r>
        <w:rPr>
          <w:rFonts w:hint="eastAsia"/>
          <w:color w:val="auto"/>
          <w:lang w:eastAsia="zh-CN"/>
        </w:rPr>
        <w:t>；</w:t>
      </w:r>
      <w:r>
        <w:rPr>
          <w:rFonts w:hint="eastAsia"/>
          <w:color w:val="auto"/>
        </w:rPr>
        <w:t>②网络自动化运维工具的使用</w:t>
      </w:r>
      <w:r>
        <w:rPr>
          <w:rFonts w:hint="eastAsia"/>
          <w:color w:val="auto"/>
          <w:lang w:eastAsia="zh-CN"/>
        </w:rPr>
        <w:t>；</w:t>
      </w:r>
      <w:r>
        <w:rPr>
          <w:rFonts w:hint="eastAsia"/>
          <w:color w:val="auto"/>
        </w:rPr>
        <w:t>③网络自动化运维解决方案的设计</w:t>
      </w:r>
      <w:r>
        <w:rPr>
          <w:rFonts w:hint="eastAsia"/>
          <w:color w:val="auto"/>
          <w:lang w:eastAsia="zh-CN"/>
        </w:rPr>
        <w:t>；</w:t>
      </w:r>
      <w:r>
        <w:rPr>
          <w:rFonts w:hint="eastAsia"/>
          <w:color w:val="auto"/>
        </w:rPr>
        <w:t>④自动化运维软件的开发。</w:t>
      </w:r>
    </w:p>
    <w:p w14:paraId="1CEC961D">
      <w:pPr>
        <w:keepNext w:val="0"/>
        <w:keepLines w:val="0"/>
        <w:pageBreakBefore w:val="0"/>
        <w:wordWrap/>
        <w:overflowPunct/>
        <w:topLinePunct w:val="0"/>
        <w:bidi w:val="0"/>
        <w:spacing w:line="360" w:lineRule="auto"/>
        <w:rPr>
          <w:rFonts w:hint="eastAsia"/>
          <w:color w:val="auto"/>
        </w:rPr>
      </w:pPr>
      <w:r>
        <w:rPr>
          <w:rFonts w:hint="eastAsia"/>
          <w:color w:val="auto"/>
          <w:lang w:eastAsia="zh-CN"/>
        </w:rPr>
        <w:t>主要教学内容与要求：</w:t>
      </w:r>
      <w:r>
        <w:rPr>
          <w:rFonts w:hint="eastAsia"/>
          <w:color w:val="auto"/>
        </w:rPr>
        <w:t>①了解自动化运维相关概念</w:t>
      </w:r>
      <w:r>
        <w:rPr>
          <w:rFonts w:hint="eastAsia"/>
          <w:color w:val="auto"/>
          <w:lang w:eastAsia="zh-CN"/>
        </w:rPr>
        <w:t>；</w:t>
      </w:r>
      <w:r>
        <w:rPr>
          <w:rFonts w:hint="eastAsia"/>
          <w:color w:val="auto"/>
        </w:rPr>
        <w:t>②掌握常见自动化运维工具的使用方法</w:t>
      </w:r>
      <w:r>
        <w:rPr>
          <w:rFonts w:hint="eastAsia"/>
          <w:color w:val="auto"/>
          <w:lang w:eastAsia="zh-CN"/>
        </w:rPr>
        <w:t>；</w:t>
      </w:r>
      <w:r>
        <w:rPr>
          <w:rFonts w:hint="eastAsia"/>
          <w:color w:val="auto"/>
        </w:rPr>
        <w:t>③掌握网络自动化运维的方法</w:t>
      </w:r>
      <w:r>
        <w:rPr>
          <w:rFonts w:hint="eastAsia"/>
          <w:color w:val="auto"/>
          <w:lang w:eastAsia="zh-CN"/>
        </w:rPr>
        <w:t>；</w:t>
      </w:r>
      <w:r>
        <w:rPr>
          <w:rFonts w:hint="eastAsia"/>
          <w:color w:val="auto"/>
        </w:rPr>
        <w:t>④能够根据需求设计网络自动化运维解决方案</w:t>
      </w:r>
      <w:r>
        <w:rPr>
          <w:rFonts w:hint="eastAsia"/>
          <w:color w:val="auto"/>
          <w:lang w:eastAsia="zh-CN"/>
        </w:rPr>
        <w:t>；</w:t>
      </w:r>
      <w:r>
        <w:rPr>
          <w:rFonts w:hint="eastAsia"/>
          <w:color w:val="auto"/>
        </w:rPr>
        <w:t>⑤能够进行网络自动化运维软件的初步开发。</w:t>
      </w:r>
    </w:p>
    <w:p w14:paraId="3E78535C">
      <w:pPr>
        <w:keepNext w:val="0"/>
        <w:keepLines w:val="0"/>
        <w:pageBreakBefore w:val="0"/>
        <w:wordWrap/>
        <w:overflowPunct/>
        <w:topLinePunct w:val="0"/>
        <w:bidi w:val="0"/>
        <w:spacing w:line="360" w:lineRule="auto"/>
        <w:rPr>
          <w:rFonts w:hint="eastAsia"/>
          <w:color w:val="auto"/>
        </w:rPr>
      </w:pPr>
      <w:r>
        <w:rPr>
          <w:rFonts w:hint="eastAsia"/>
          <w:color w:val="auto"/>
          <w:lang w:val="en-US" w:eastAsia="zh-CN"/>
        </w:rPr>
        <w:t>6.</w:t>
      </w:r>
      <w:r>
        <w:rPr>
          <w:rFonts w:hint="eastAsia"/>
          <w:color w:val="auto"/>
        </w:rPr>
        <w:t>网络虚拟化技术应用</w:t>
      </w:r>
    </w:p>
    <w:p w14:paraId="4BA95637">
      <w:pPr>
        <w:keepNext w:val="0"/>
        <w:keepLines w:val="0"/>
        <w:pageBreakBefore w:val="0"/>
        <w:wordWrap/>
        <w:overflowPunct/>
        <w:topLinePunct w:val="0"/>
        <w:bidi w:val="0"/>
        <w:spacing w:line="360" w:lineRule="auto"/>
        <w:rPr>
          <w:rFonts w:hint="eastAsia"/>
          <w:color w:val="auto"/>
        </w:rPr>
      </w:pPr>
      <w:r>
        <w:rPr>
          <w:rFonts w:hint="eastAsia"/>
          <w:color w:val="auto"/>
          <w:lang w:eastAsia="zh-CN"/>
        </w:rPr>
        <w:t>典型工作任务描述：</w:t>
      </w:r>
      <w:r>
        <w:rPr>
          <w:rFonts w:hint="eastAsia"/>
          <w:color w:val="auto"/>
        </w:rPr>
        <w:t>①安装虚拟化平台</w:t>
      </w:r>
      <w:r>
        <w:rPr>
          <w:rFonts w:hint="eastAsia"/>
          <w:color w:val="auto"/>
          <w:lang w:eastAsia="zh-CN"/>
        </w:rPr>
        <w:t>；</w:t>
      </w:r>
      <w:r>
        <w:rPr>
          <w:rFonts w:hint="eastAsia"/>
          <w:color w:val="auto"/>
        </w:rPr>
        <w:t>②安装网络存储系统</w:t>
      </w:r>
      <w:r>
        <w:rPr>
          <w:rFonts w:hint="eastAsia"/>
          <w:color w:val="auto"/>
          <w:lang w:eastAsia="zh-CN"/>
        </w:rPr>
        <w:t>；</w:t>
      </w:r>
      <w:r>
        <w:rPr>
          <w:rFonts w:hint="eastAsia"/>
          <w:color w:val="auto"/>
        </w:rPr>
        <w:t>③虚拟化平台的配置与运维</w:t>
      </w:r>
      <w:r>
        <w:rPr>
          <w:rFonts w:hint="eastAsia"/>
          <w:color w:val="auto"/>
          <w:lang w:eastAsia="zh-CN"/>
        </w:rPr>
        <w:t>；</w:t>
      </w:r>
      <w:r>
        <w:rPr>
          <w:rFonts w:hint="eastAsia"/>
          <w:color w:val="auto"/>
        </w:rPr>
        <w:t>④存储平台的配置与运维。</w:t>
      </w:r>
    </w:p>
    <w:p w14:paraId="710BF5FC">
      <w:pPr>
        <w:keepNext w:val="0"/>
        <w:keepLines w:val="0"/>
        <w:pageBreakBefore w:val="0"/>
        <w:wordWrap/>
        <w:overflowPunct/>
        <w:topLinePunct w:val="0"/>
        <w:bidi w:val="0"/>
        <w:spacing w:line="360" w:lineRule="auto"/>
        <w:rPr>
          <w:rFonts w:hint="eastAsia"/>
          <w:color w:val="auto"/>
        </w:rPr>
      </w:pPr>
      <w:r>
        <w:rPr>
          <w:rFonts w:hint="eastAsia"/>
          <w:color w:val="auto"/>
          <w:lang w:eastAsia="zh-CN"/>
        </w:rPr>
        <w:t>主要教学内容与要求：</w:t>
      </w:r>
      <w:r>
        <w:rPr>
          <w:rFonts w:hint="eastAsia"/>
          <w:color w:val="auto"/>
        </w:rPr>
        <w:t>①了解虚拟化技术、主流虚拟化产品、网络存储技术、主流网络存储产品</w:t>
      </w:r>
      <w:r>
        <w:rPr>
          <w:rFonts w:hint="eastAsia"/>
          <w:color w:val="auto"/>
          <w:lang w:eastAsia="zh-CN"/>
        </w:rPr>
        <w:t>；</w:t>
      </w:r>
      <w:r>
        <w:rPr>
          <w:rFonts w:hint="eastAsia"/>
          <w:color w:val="auto"/>
        </w:rPr>
        <w:t>②掌握DAS、NAS、SAN 配置方法</w:t>
      </w:r>
      <w:r>
        <w:rPr>
          <w:rFonts w:hint="eastAsia"/>
          <w:color w:val="auto"/>
          <w:lang w:eastAsia="zh-CN"/>
        </w:rPr>
        <w:t>；</w:t>
      </w:r>
      <w:r>
        <w:rPr>
          <w:rFonts w:hint="eastAsia"/>
          <w:color w:val="auto"/>
        </w:rPr>
        <w:t>③掌握主流虚拟化平台的安装与配置方法</w:t>
      </w:r>
      <w:r>
        <w:rPr>
          <w:rFonts w:hint="eastAsia"/>
          <w:color w:val="auto"/>
          <w:lang w:eastAsia="zh-CN"/>
        </w:rPr>
        <w:t>；</w:t>
      </w:r>
      <w:r>
        <w:rPr>
          <w:rFonts w:hint="eastAsia"/>
          <w:color w:val="auto"/>
        </w:rPr>
        <w:t>④能够进行虚拟机的配置、管理与运维。</w:t>
      </w:r>
    </w:p>
    <w:p w14:paraId="61862551">
      <w:pPr>
        <w:keepNext w:val="0"/>
        <w:keepLines w:val="0"/>
        <w:pageBreakBefore w:val="0"/>
        <w:wordWrap/>
        <w:overflowPunct/>
        <w:topLinePunct w:val="0"/>
        <w:bidi w:val="0"/>
        <w:spacing w:line="360" w:lineRule="auto"/>
        <w:rPr>
          <w:rFonts w:hint="eastAsia"/>
          <w:color w:val="auto"/>
        </w:rPr>
      </w:pPr>
      <w:r>
        <w:rPr>
          <w:rFonts w:hint="eastAsia"/>
          <w:color w:val="auto"/>
          <w:lang w:val="en-US" w:eastAsia="zh-CN"/>
        </w:rPr>
        <w:t>7.</w:t>
      </w:r>
      <w:r>
        <w:rPr>
          <w:rFonts w:hint="eastAsia"/>
          <w:color w:val="auto"/>
        </w:rPr>
        <w:t>网络系统集成</w:t>
      </w:r>
    </w:p>
    <w:p w14:paraId="482BC92D">
      <w:pPr>
        <w:keepNext w:val="0"/>
        <w:keepLines w:val="0"/>
        <w:pageBreakBefore w:val="0"/>
        <w:wordWrap/>
        <w:overflowPunct/>
        <w:topLinePunct w:val="0"/>
        <w:bidi w:val="0"/>
        <w:spacing w:line="360" w:lineRule="auto"/>
        <w:rPr>
          <w:rFonts w:hint="eastAsia"/>
          <w:color w:val="auto"/>
        </w:rPr>
      </w:pPr>
      <w:r>
        <w:rPr>
          <w:rFonts w:hint="eastAsia"/>
          <w:color w:val="auto"/>
          <w:lang w:eastAsia="zh-CN"/>
        </w:rPr>
        <w:t>典型工作任务描述：</w:t>
      </w:r>
      <w:r>
        <w:rPr>
          <w:rFonts w:hint="eastAsia"/>
          <w:color w:val="auto"/>
        </w:rPr>
        <w:t>①网络工程规划与设计</w:t>
      </w:r>
      <w:r>
        <w:rPr>
          <w:rFonts w:hint="eastAsia"/>
          <w:color w:val="auto"/>
          <w:lang w:eastAsia="zh-CN"/>
        </w:rPr>
        <w:t>；</w:t>
      </w:r>
      <w:r>
        <w:rPr>
          <w:rFonts w:hint="eastAsia"/>
          <w:color w:val="auto"/>
        </w:rPr>
        <w:t>②网络工程设备选型</w:t>
      </w:r>
      <w:r>
        <w:rPr>
          <w:rFonts w:hint="eastAsia"/>
          <w:color w:val="auto"/>
          <w:lang w:eastAsia="zh-CN"/>
        </w:rPr>
        <w:t>；</w:t>
      </w:r>
      <w:r>
        <w:rPr>
          <w:rFonts w:hint="eastAsia"/>
          <w:color w:val="auto"/>
        </w:rPr>
        <w:t>③网络工程项目解决方案</w:t>
      </w:r>
      <w:r>
        <w:rPr>
          <w:rFonts w:hint="eastAsia"/>
          <w:color w:val="auto"/>
          <w:lang w:eastAsia="zh-CN"/>
        </w:rPr>
        <w:t>；</w:t>
      </w:r>
      <w:r>
        <w:rPr>
          <w:rFonts w:hint="eastAsia"/>
          <w:color w:val="auto"/>
        </w:rPr>
        <w:t>④网络工程优化。</w:t>
      </w:r>
    </w:p>
    <w:p w14:paraId="57045BEE">
      <w:pPr>
        <w:keepNext w:val="0"/>
        <w:keepLines w:val="0"/>
        <w:pageBreakBefore w:val="0"/>
        <w:wordWrap/>
        <w:overflowPunct/>
        <w:topLinePunct w:val="0"/>
        <w:bidi w:val="0"/>
        <w:spacing w:line="360" w:lineRule="auto"/>
        <w:rPr>
          <w:rFonts w:hint="eastAsia"/>
          <w:color w:val="auto"/>
        </w:rPr>
      </w:pPr>
      <w:r>
        <w:rPr>
          <w:rFonts w:hint="eastAsia"/>
          <w:color w:val="auto"/>
          <w:lang w:eastAsia="zh-CN"/>
        </w:rPr>
        <w:t>主要教学内容与要求：</w:t>
      </w:r>
      <w:r>
        <w:rPr>
          <w:rFonts w:hint="eastAsia"/>
          <w:color w:val="auto"/>
        </w:rPr>
        <w:t>①掌握网络需求分析、网络工程设计、网络工程招投标、网络工程实施、网络测试与验收等方面的知识</w:t>
      </w:r>
      <w:r>
        <w:rPr>
          <w:rFonts w:hint="eastAsia"/>
          <w:color w:val="auto"/>
          <w:lang w:eastAsia="zh-CN"/>
        </w:rPr>
        <w:t>；</w:t>
      </w:r>
      <w:r>
        <w:rPr>
          <w:rFonts w:hint="eastAsia"/>
          <w:color w:val="auto"/>
        </w:rPr>
        <w:t>②掌握网络工程规划、逻辑结构设计、网络设备选型以及工程实施的基本工艺和方法</w:t>
      </w:r>
      <w:r>
        <w:rPr>
          <w:rFonts w:hint="eastAsia"/>
          <w:color w:val="auto"/>
          <w:lang w:eastAsia="zh-CN"/>
        </w:rPr>
        <w:t>；</w:t>
      </w:r>
      <w:r>
        <w:rPr>
          <w:rFonts w:hint="eastAsia"/>
          <w:color w:val="auto"/>
        </w:rPr>
        <w:t>③能够管理网络工程项目，撰写项目文档、工程报告等技术文档。</w:t>
      </w:r>
    </w:p>
    <w:p w14:paraId="3845BCE9">
      <w:pPr>
        <w:keepNext w:val="0"/>
        <w:keepLines w:val="0"/>
        <w:pageBreakBefore w:val="0"/>
        <w:wordWrap/>
        <w:overflowPunct/>
        <w:topLinePunct w:val="0"/>
        <w:bidi w:val="0"/>
        <w:spacing w:line="360" w:lineRule="auto"/>
        <w:rPr>
          <w:rFonts w:hint="eastAsia"/>
          <w:color w:val="auto"/>
        </w:rPr>
      </w:pPr>
      <w:r>
        <w:rPr>
          <w:rFonts w:hint="eastAsia"/>
          <w:color w:val="auto"/>
          <w:lang w:val="en-US" w:eastAsia="zh-CN"/>
        </w:rPr>
        <w:t>8.</w:t>
      </w:r>
      <w:r>
        <w:rPr>
          <w:rFonts w:hint="eastAsia"/>
          <w:color w:val="auto"/>
        </w:rPr>
        <w:t>网络应用程序开发</w:t>
      </w:r>
    </w:p>
    <w:p w14:paraId="3A5C9156">
      <w:pPr>
        <w:keepNext w:val="0"/>
        <w:keepLines w:val="0"/>
        <w:pageBreakBefore w:val="0"/>
        <w:wordWrap/>
        <w:overflowPunct/>
        <w:topLinePunct w:val="0"/>
        <w:bidi w:val="0"/>
        <w:spacing w:line="360" w:lineRule="auto"/>
        <w:rPr>
          <w:rFonts w:hint="eastAsia"/>
          <w:color w:val="auto"/>
        </w:rPr>
      </w:pPr>
      <w:r>
        <w:rPr>
          <w:rFonts w:hint="eastAsia"/>
          <w:color w:val="auto"/>
          <w:lang w:eastAsia="zh-CN"/>
        </w:rPr>
        <w:t>典型工作任务描述：</w:t>
      </w:r>
      <w:r>
        <w:rPr>
          <w:rFonts w:hint="eastAsia"/>
          <w:color w:val="auto"/>
        </w:rPr>
        <w:t>①需求分析及方案设计</w:t>
      </w:r>
      <w:r>
        <w:rPr>
          <w:rFonts w:hint="eastAsia"/>
          <w:color w:val="auto"/>
          <w:lang w:eastAsia="zh-CN"/>
        </w:rPr>
        <w:t>；</w:t>
      </w:r>
      <w:r>
        <w:rPr>
          <w:rFonts w:hint="eastAsia"/>
          <w:color w:val="auto"/>
        </w:rPr>
        <w:t>②开发环境搭建与部署</w:t>
      </w:r>
      <w:r>
        <w:rPr>
          <w:rFonts w:hint="eastAsia"/>
          <w:color w:val="auto"/>
          <w:lang w:eastAsia="zh-CN"/>
        </w:rPr>
        <w:t>；</w:t>
      </w:r>
      <w:r>
        <w:rPr>
          <w:rFonts w:hint="eastAsia"/>
          <w:color w:val="auto"/>
        </w:rPr>
        <w:t>③应用程序开发项目管理</w:t>
      </w:r>
      <w:r>
        <w:rPr>
          <w:rFonts w:hint="eastAsia"/>
          <w:color w:val="auto"/>
          <w:lang w:eastAsia="zh-CN"/>
        </w:rPr>
        <w:t>；</w:t>
      </w:r>
      <w:r>
        <w:rPr>
          <w:rFonts w:hint="eastAsia"/>
          <w:color w:val="auto"/>
        </w:rPr>
        <w:t>④系统设计开发</w:t>
      </w:r>
      <w:r>
        <w:rPr>
          <w:rFonts w:hint="eastAsia"/>
          <w:color w:val="auto"/>
          <w:lang w:eastAsia="zh-CN"/>
        </w:rPr>
        <w:t>；</w:t>
      </w:r>
      <w:r>
        <w:rPr>
          <w:rFonts w:hint="eastAsia"/>
          <w:color w:val="auto"/>
        </w:rPr>
        <w:t>⑤系统测试与优化</w:t>
      </w:r>
      <w:r>
        <w:rPr>
          <w:rFonts w:hint="eastAsia"/>
          <w:color w:val="auto"/>
          <w:lang w:eastAsia="zh-CN"/>
        </w:rPr>
        <w:t>；</w:t>
      </w:r>
      <w:r>
        <w:rPr>
          <w:rFonts w:hint="eastAsia"/>
          <w:color w:val="auto"/>
        </w:rPr>
        <w:t>⑥技术文档撰写。</w:t>
      </w:r>
    </w:p>
    <w:p w14:paraId="458C8031">
      <w:pPr>
        <w:keepNext w:val="0"/>
        <w:keepLines w:val="0"/>
        <w:pageBreakBefore w:val="0"/>
        <w:wordWrap/>
        <w:overflowPunct/>
        <w:topLinePunct w:val="0"/>
        <w:bidi w:val="0"/>
        <w:spacing w:line="360" w:lineRule="auto"/>
        <w:rPr>
          <w:rFonts w:hint="eastAsia"/>
          <w:color w:val="auto"/>
        </w:rPr>
      </w:pPr>
      <w:r>
        <w:rPr>
          <w:rFonts w:hint="eastAsia"/>
          <w:color w:val="auto"/>
          <w:lang w:eastAsia="zh-CN"/>
        </w:rPr>
        <w:t>主要教学内容与要求：</w:t>
      </w:r>
      <w:r>
        <w:rPr>
          <w:rFonts w:hint="eastAsia"/>
          <w:color w:val="auto"/>
        </w:rPr>
        <w:t>①熟悉常见的网络应用程序开发工具及方法</w:t>
      </w:r>
      <w:r>
        <w:rPr>
          <w:rFonts w:hint="eastAsia"/>
          <w:color w:val="auto"/>
          <w:lang w:eastAsia="zh-CN"/>
        </w:rPr>
        <w:t>；</w:t>
      </w:r>
      <w:r>
        <w:rPr>
          <w:rFonts w:hint="eastAsia"/>
          <w:color w:val="auto"/>
        </w:rPr>
        <w:t>②能够进行需求分析并撰写设计方案</w:t>
      </w:r>
      <w:r>
        <w:rPr>
          <w:rFonts w:hint="eastAsia"/>
          <w:color w:val="auto"/>
          <w:lang w:eastAsia="zh-CN"/>
        </w:rPr>
        <w:t>；</w:t>
      </w:r>
      <w:r>
        <w:rPr>
          <w:rFonts w:hint="eastAsia"/>
          <w:color w:val="auto"/>
        </w:rPr>
        <w:t>③掌握常见的项目管理工具及方法</w:t>
      </w:r>
      <w:r>
        <w:rPr>
          <w:rFonts w:hint="eastAsia"/>
          <w:color w:val="auto"/>
          <w:lang w:eastAsia="zh-CN"/>
        </w:rPr>
        <w:t>；</w:t>
      </w:r>
      <w:r>
        <w:rPr>
          <w:rFonts w:hint="eastAsia"/>
          <w:color w:val="auto"/>
        </w:rPr>
        <w:t>④掌握网络应用程序开发知识与技术</w:t>
      </w:r>
      <w:r>
        <w:rPr>
          <w:rFonts w:hint="eastAsia"/>
          <w:color w:val="auto"/>
          <w:lang w:eastAsia="zh-CN"/>
        </w:rPr>
        <w:t>；</w:t>
      </w:r>
      <w:r>
        <w:rPr>
          <w:rFonts w:hint="eastAsia"/>
          <w:color w:val="auto"/>
        </w:rPr>
        <w:t>⑤能够进行技术文档撰写、系统测试与优化。</w:t>
      </w:r>
    </w:p>
    <w:p w14:paraId="084D44BF">
      <w:pPr>
        <w:pStyle w:val="2"/>
        <w:keepNext w:val="0"/>
        <w:keepLines w:val="0"/>
        <w:pageBreakBefore w:val="0"/>
        <w:wordWrap/>
        <w:overflowPunct/>
        <w:topLinePunct w:val="0"/>
        <w:bidi w:val="0"/>
        <w:spacing w:line="360" w:lineRule="auto"/>
        <w:rPr>
          <w:color w:val="auto"/>
        </w:rPr>
      </w:pPr>
      <w:bookmarkStart w:id="13" w:name="_Toc29170"/>
      <w:r>
        <w:rPr>
          <w:rFonts w:hint="eastAsia"/>
          <w:color w:val="auto"/>
          <w:lang w:val="en-US" w:eastAsia="zh-CN"/>
        </w:rPr>
        <w:t>八</w:t>
      </w:r>
      <w:r>
        <w:rPr>
          <w:color w:val="auto"/>
        </w:rPr>
        <w:t>、学时学分安排</w:t>
      </w:r>
      <w:bookmarkEnd w:id="13"/>
    </w:p>
    <w:p w14:paraId="7C90394D">
      <w:pPr>
        <w:keepNext w:val="0"/>
        <w:keepLines w:val="0"/>
        <w:pageBreakBefore w:val="0"/>
        <w:wordWrap/>
        <w:overflowPunct/>
        <w:topLinePunct w:val="0"/>
        <w:bidi w:val="0"/>
        <w:spacing w:line="360" w:lineRule="auto"/>
        <w:rPr>
          <w:rFonts w:hint="eastAsia"/>
          <w:color w:val="auto"/>
        </w:rPr>
      </w:pPr>
      <w:r>
        <w:rPr>
          <w:rFonts w:hint="eastAsia"/>
          <w:color w:val="auto"/>
        </w:rPr>
        <w:t>每学期教学周16周，考试1周，节假日1周，机动1周，寒假6周，暑假8周，三年共安排150周；</w:t>
      </w:r>
    </w:p>
    <w:p w14:paraId="2AC2E0A7">
      <w:pPr>
        <w:keepNext w:val="0"/>
        <w:keepLines w:val="0"/>
        <w:pageBreakBefore w:val="0"/>
        <w:wordWrap/>
        <w:overflowPunct/>
        <w:topLinePunct w:val="0"/>
        <w:bidi w:val="0"/>
        <w:spacing w:line="360" w:lineRule="auto"/>
        <w:rPr>
          <w:rFonts w:hint="eastAsia"/>
          <w:color w:val="auto"/>
        </w:rPr>
      </w:pPr>
      <w:r>
        <w:rPr>
          <w:rFonts w:hint="eastAsia"/>
          <w:color w:val="auto"/>
        </w:rPr>
        <w:t>学分与学时换算按16学时计为1个学分，军事训练、社会实践、</w:t>
      </w:r>
      <w:r>
        <w:rPr>
          <w:rFonts w:hint="eastAsia"/>
          <w:color w:val="auto"/>
          <w:lang w:eastAsia="zh-CN"/>
        </w:rPr>
        <w:t>认识实习</w:t>
      </w:r>
      <w:r>
        <w:rPr>
          <w:rFonts w:hint="eastAsia"/>
          <w:color w:val="auto"/>
        </w:rPr>
        <w:t>、岗位实习等实践教学环节，以1周计1学分，第二课堂活动一学期计1学分；入学教育、毕业教育不另计学分；</w:t>
      </w:r>
    </w:p>
    <w:p w14:paraId="74053690">
      <w:pPr>
        <w:keepNext w:val="0"/>
        <w:keepLines w:val="0"/>
        <w:pageBreakBefore w:val="0"/>
        <w:wordWrap/>
        <w:overflowPunct/>
        <w:topLinePunct w:val="0"/>
        <w:bidi w:val="0"/>
        <w:spacing w:line="360" w:lineRule="auto"/>
        <w:rPr>
          <w:rFonts w:hint="eastAsia"/>
          <w:color w:val="auto"/>
        </w:rPr>
      </w:pPr>
      <w:r>
        <w:rPr>
          <w:rFonts w:hint="eastAsia"/>
          <w:color w:val="auto"/>
        </w:rPr>
        <w:t>三年安排</w:t>
      </w:r>
      <w:r>
        <w:rPr>
          <w:rFonts w:hint="eastAsia"/>
          <w:color w:val="auto"/>
          <w:lang w:val="en-US" w:eastAsia="zh-CN"/>
        </w:rPr>
        <w:t>2512</w:t>
      </w:r>
      <w:r>
        <w:rPr>
          <w:rFonts w:hint="eastAsia"/>
          <w:color w:val="auto"/>
        </w:rPr>
        <w:t>学时15</w:t>
      </w:r>
      <w:r>
        <w:rPr>
          <w:rFonts w:hint="eastAsia"/>
          <w:color w:val="auto"/>
          <w:lang w:val="en-US" w:eastAsia="zh-CN"/>
        </w:rPr>
        <w:t>2</w:t>
      </w:r>
      <w:r>
        <w:rPr>
          <w:rFonts w:hint="eastAsia"/>
          <w:color w:val="auto"/>
        </w:rPr>
        <w:t>学分。其中：理论课1054学时占</w:t>
      </w:r>
      <w:r>
        <w:rPr>
          <w:rFonts w:hint="eastAsia"/>
          <w:color w:val="auto"/>
          <w:lang w:eastAsia="zh-CN"/>
        </w:rPr>
        <w:t>比为</w:t>
      </w:r>
      <w:r>
        <w:rPr>
          <w:rFonts w:hint="eastAsia"/>
          <w:color w:val="auto"/>
        </w:rPr>
        <w:t>4</w:t>
      </w:r>
      <w:r>
        <w:rPr>
          <w:rFonts w:hint="eastAsia"/>
          <w:color w:val="auto"/>
          <w:lang w:val="en-US" w:eastAsia="zh-CN"/>
        </w:rPr>
        <w:t>1</w:t>
      </w:r>
      <w:r>
        <w:rPr>
          <w:rFonts w:hint="eastAsia"/>
          <w:color w:val="auto"/>
        </w:rPr>
        <w:t>.</w:t>
      </w:r>
      <w:r>
        <w:rPr>
          <w:rFonts w:hint="eastAsia"/>
          <w:color w:val="auto"/>
          <w:lang w:val="en-US" w:eastAsia="zh-CN"/>
        </w:rPr>
        <w:t>96</w:t>
      </w:r>
      <w:r>
        <w:rPr>
          <w:rFonts w:hint="eastAsia"/>
          <w:color w:val="auto"/>
        </w:rPr>
        <w:t>％，实践课14</w:t>
      </w:r>
      <w:r>
        <w:rPr>
          <w:rFonts w:hint="eastAsia"/>
          <w:color w:val="auto"/>
          <w:lang w:val="en-US" w:eastAsia="zh-CN"/>
        </w:rPr>
        <w:t>58</w:t>
      </w:r>
      <w:r>
        <w:rPr>
          <w:rFonts w:hint="eastAsia"/>
          <w:color w:val="auto"/>
        </w:rPr>
        <w:t>学时占</w:t>
      </w:r>
      <w:r>
        <w:rPr>
          <w:rFonts w:hint="eastAsia"/>
          <w:color w:val="auto"/>
          <w:lang w:eastAsia="zh-CN"/>
        </w:rPr>
        <w:t>比为</w:t>
      </w:r>
      <w:r>
        <w:rPr>
          <w:rFonts w:hint="eastAsia"/>
          <w:color w:val="auto"/>
        </w:rPr>
        <w:t>5</w:t>
      </w:r>
      <w:r>
        <w:rPr>
          <w:rFonts w:hint="eastAsia"/>
          <w:color w:val="auto"/>
          <w:lang w:val="en-US" w:eastAsia="zh-CN"/>
        </w:rPr>
        <w:t>8</w:t>
      </w:r>
      <w:r>
        <w:rPr>
          <w:rFonts w:hint="eastAsia"/>
          <w:color w:val="auto"/>
        </w:rPr>
        <w:t>.</w:t>
      </w:r>
      <w:r>
        <w:rPr>
          <w:rFonts w:hint="eastAsia"/>
          <w:color w:val="auto"/>
          <w:lang w:val="en-US" w:eastAsia="zh-CN"/>
        </w:rPr>
        <w:t>04</w:t>
      </w:r>
      <w:r>
        <w:rPr>
          <w:rFonts w:hint="eastAsia"/>
          <w:color w:val="auto"/>
        </w:rPr>
        <w:t>％；公共课656学时占</w:t>
      </w:r>
      <w:r>
        <w:rPr>
          <w:rFonts w:hint="eastAsia"/>
          <w:color w:val="auto"/>
          <w:lang w:eastAsia="zh-CN"/>
        </w:rPr>
        <w:t>比为</w:t>
      </w:r>
      <w:r>
        <w:rPr>
          <w:rFonts w:hint="eastAsia"/>
          <w:color w:val="auto"/>
        </w:rPr>
        <w:t>26.</w:t>
      </w:r>
      <w:r>
        <w:rPr>
          <w:rFonts w:hint="eastAsia"/>
          <w:color w:val="auto"/>
          <w:lang w:val="en-US" w:eastAsia="zh-CN"/>
        </w:rPr>
        <w:t>12</w:t>
      </w:r>
      <w:r>
        <w:rPr>
          <w:rFonts w:hint="eastAsia"/>
          <w:color w:val="auto"/>
        </w:rPr>
        <w:t>％，专业课12</w:t>
      </w:r>
      <w:r>
        <w:rPr>
          <w:rFonts w:hint="eastAsia"/>
          <w:color w:val="auto"/>
          <w:lang w:val="en-US" w:eastAsia="zh-CN"/>
        </w:rPr>
        <w:t>32</w:t>
      </w:r>
      <w:r>
        <w:rPr>
          <w:rFonts w:hint="eastAsia"/>
          <w:color w:val="auto"/>
        </w:rPr>
        <w:t>学时占</w:t>
      </w:r>
      <w:r>
        <w:rPr>
          <w:rFonts w:hint="eastAsia"/>
          <w:color w:val="auto"/>
          <w:lang w:eastAsia="zh-CN"/>
        </w:rPr>
        <w:t>比为</w:t>
      </w:r>
      <w:r>
        <w:rPr>
          <w:rFonts w:hint="eastAsia"/>
          <w:color w:val="auto"/>
        </w:rPr>
        <w:t>4</w:t>
      </w:r>
      <w:r>
        <w:rPr>
          <w:rFonts w:hint="eastAsia"/>
          <w:color w:val="auto"/>
          <w:lang w:val="en-US" w:eastAsia="zh-CN"/>
        </w:rPr>
        <w:t>9</w:t>
      </w:r>
      <w:r>
        <w:rPr>
          <w:rFonts w:hint="eastAsia"/>
          <w:color w:val="auto"/>
        </w:rPr>
        <w:t>.</w:t>
      </w:r>
      <w:r>
        <w:rPr>
          <w:rFonts w:hint="eastAsia"/>
          <w:color w:val="auto"/>
          <w:lang w:val="en-US" w:eastAsia="zh-CN"/>
        </w:rPr>
        <w:t>04</w:t>
      </w:r>
      <w:r>
        <w:rPr>
          <w:rFonts w:hint="eastAsia"/>
          <w:color w:val="auto"/>
        </w:rPr>
        <w:t>3％（其中专业拓展课320学时占</w:t>
      </w:r>
      <w:r>
        <w:rPr>
          <w:rFonts w:hint="eastAsia"/>
          <w:color w:val="auto"/>
          <w:lang w:eastAsia="zh-CN"/>
        </w:rPr>
        <w:t>比为</w:t>
      </w:r>
      <w:r>
        <w:rPr>
          <w:rFonts w:hint="eastAsia"/>
          <w:color w:val="auto"/>
        </w:rPr>
        <w:t>12.</w:t>
      </w:r>
      <w:r>
        <w:rPr>
          <w:rFonts w:hint="eastAsia"/>
          <w:color w:val="auto"/>
          <w:lang w:val="en-US" w:eastAsia="zh-CN"/>
        </w:rPr>
        <w:t>74</w:t>
      </w:r>
      <w:r>
        <w:rPr>
          <w:rFonts w:hint="eastAsia"/>
          <w:color w:val="auto"/>
        </w:rPr>
        <w:t>％），集中实践教学环节624学时占</w:t>
      </w:r>
      <w:r>
        <w:rPr>
          <w:rFonts w:hint="eastAsia"/>
          <w:color w:val="auto"/>
          <w:lang w:eastAsia="zh-CN"/>
        </w:rPr>
        <w:t>比为</w:t>
      </w:r>
      <w:r>
        <w:rPr>
          <w:rFonts w:hint="eastAsia"/>
          <w:color w:val="auto"/>
        </w:rPr>
        <w:t>2</w:t>
      </w:r>
      <w:r>
        <w:rPr>
          <w:rFonts w:hint="eastAsia"/>
          <w:color w:val="auto"/>
          <w:lang w:val="en-US" w:eastAsia="zh-CN"/>
        </w:rPr>
        <w:t>4</w:t>
      </w:r>
      <w:r>
        <w:rPr>
          <w:rFonts w:hint="eastAsia"/>
          <w:color w:val="auto"/>
        </w:rPr>
        <w:t>.</w:t>
      </w:r>
      <w:r>
        <w:rPr>
          <w:rFonts w:hint="eastAsia"/>
          <w:color w:val="auto"/>
          <w:lang w:val="en-US" w:eastAsia="zh-CN"/>
        </w:rPr>
        <w:t>84</w:t>
      </w:r>
      <w:r>
        <w:rPr>
          <w:rFonts w:hint="eastAsia"/>
          <w:color w:val="auto"/>
        </w:rPr>
        <w:t>％。</w:t>
      </w:r>
    </w:p>
    <w:p w14:paraId="0D275466">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color w:val="auto"/>
        </w:rPr>
      </w:pPr>
      <w:bookmarkStart w:id="14" w:name="_Toc457"/>
      <w:r>
        <w:rPr>
          <w:rFonts w:hint="eastAsia"/>
          <w:color w:val="auto"/>
          <w:spacing w:val="-16"/>
          <w:lang w:val="en-US" w:eastAsia="zh-CN"/>
        </w:rPr>
        <w:t>九</w:t>
      </w:r>
      <w:r>
        <w:rPr>
          <w:color w:val="auto"/>
          <w:spacing w:val="-16"/>
        </w:rPr>
        <w:t>、教学进程总体安排</w:t>
      </w:r>
      <w:bookmarkEnd w:id="14"/>
    </w:p>
    <w:p w14:paraId="641C40D5">
      <w:pPr>
        <w:pStyle w:val="3"/>
        <w:keepNext w:val="0"/>
        <w:keepLines w:val="0"/>
        <w:pageBreakBefore w:val="0"/>
        <w:widowControl w:val="0"/>
        <w:kinsoku/>
        <w:wordWrap/>
        <w:overflowPunct/>
        <w:topLinePunct w:val="0"/>
        <w:autoSpaceDE w:val="0"/>
        <w:autoSpaceDN w:val="0"/>
        <w:bidi w:val="0"/>
        <w:adjustRightInd/>
        <w:snapToGrid/>
        <w:spacing w:line="360" w:lineRule="auto"/>
        <w:textAlignment w:val="auto"/>
        <w:rPr>
          <w:color w:val="auto"/>
        </w:rPr>
      </w:pPr>
      <w:bookmarkStart w:id="15" w:name="_Toc8061"/>
      <w:r>
        <w:rPr>
          <w:color w:val="auto"/>
        </w:rPr>
        <w:t>（一）教学时间分配（按周）</w:t>
      </w:r>
      <w:bookmarkEnd w:id="15"/>
    </w:p>
    <w:p w14:paraId="4DE97AC5">
      <w:pPr>
        <w:widowControl w:val="0"/>
        <w:jc w:val="center"/>
        <w:outlineLvl w:val="9"/>
        <w:rPr>
          <w:rFonts w:hint="eastAsia" w:ascii="宋体" w:hAnsi="宋体" w:eastAsia="宋体" w:cs="宋体"/>
          <w:color w:val="auto"/>
          <w:kern w:val="0"/>
          <w:sz w:val="21"/>
          <w:szCs w:val="21"/>
          <w:lang w:val="en-US" w:eastAsia="zh-CN" w:bidi="ar-SA"/>
        </w:rPr>
      </w:pPr>
    </w:p>
    <w:p w14:paraId="0E9278E2">
      <w:pPr>
        <w:widowControl w:val="0"/>
        <w:jc w:val="center"/>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表2  教学时间分配表（按周）</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214"/>
        <w:gridCol w:w="1214"/>
        <w:gridCol w:w="1214"/>
        <w:gridCol w:w="1214"/>
        <w:gridCol w:w="1214"/>
        <w:gridCol w:w="1214"/>
        <w:gridCol w:w="1222"/>
      </w:tblGrid>
      <w:tr w14:paraId="669CD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tblHeader/>
          <w:jc w:val="center"/>
        </w:trPr>
        <w:tc>
          <w:tcPr>
            <w:tcW w:w="1160" w:type="dxa"/>
            <w:tcBorders>
              <w:tl2br w:val="nil"/>
              <w:tr2bl w:val="nil"/>
            </w:tcBorders>
            <w:vAlign w:val="center"/>
          </w:tcPr>
          <w:p w14:paraId="3124BB9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学期</w:t>
            </w:r>
          </w:p>
        </w:tc>
        <w:tc>
          <w:tcPr>
            <w:tcW w:w="1160" w:type="dxa"/>
            <w:tcBorders>
              <w:tl2br w:val="nil"/>
              <w:tr2bl w:val="nil"/>
            </w:tcBorders>
            <w:vAlign w:val="center"/>
          </w:tcPr>
          <w:p w14:paraId="5783332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课堂教学</w:t>
            </w:r>
          </w:p>
        </w:tc>
        <w:tc>
          <w:tcPr>
            <w:tcW w:w="1160" w:type="dxa"/>
            <w:tcBorders>
              <w:tl2br w:val="nil"/>
              <w:tr2bl w:val="nil"/>
            </w:tcBorders>
            <w:vAlign w:val="center"/>
          </w:tcPr>
          <w:p w14:paraId="5B0FBCD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实践教学</w:t>
            </w:r>
          </w:p>
        </w:tc>
        <w:tc>
          <w:tcPr>
            <w:tcW w:w="1160" w:type="dxa"/>
            <w:tcBorders>
              <w:tl2br w:val="nil"/>
              <w:tr2bl w:val="nil"/>
            </w:tcBorders>
            <w:vAlign w:val="center"/>
          </w:tcPr>
          <w:p w14:paraId="7E2F725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考试</w:t>
            </w:r>
          </w:p>
        </w:tc>
        <w:tc>
          <w:tcPr>
            <w:tcW w:w="1160" w:type="dxa"/>
            <w:tcBorders>
              <w:tl2br w:val="nil"/>
              <w:tr2bl w:val="nil"/>
            </w:tcBorders>
            <w:vAlign w:val="center"/>
          </w:tcPr>
          <w:p w14:paraId="3CCF1F7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节假日</w:t>
            </w:r>
          </w:p>
        </w:tc>
        <w:tc>
          <w:tcPr>
            <w:tcW w:w="1160" w:type="dxa"/>
            <w:tcBorders>
              <w:tl2br w:val="nil"/>
              <w:tr2bl w:val="nil"/>
            </w:tcBorders>
            <w:vAlign w:val="center"/>
          </w:tcPr>
          <w:p w14:paraId="628D3F2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机动</w:t>
            </w:r>
          </w:p>
        </w:tc>
        <w:tc>
          <w:tcPr>
            <w:tcW w:w="1160" w:type="dxa"/>
            <w:tcBorders>
              <w:tl2br w:val="nil"/>
              <w:tr2bl w:val="nil"/>
            </w:tcBorders>
            <w:vAlign w:val="center"/>
          </w:tcPr>
          <w:p w14:paraId="49E6783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假期</w:t>
            </w:r>
          </w:p>
        </w:tc>
        <w:tc>
          <w:tcPr>
            <w:tcW w:w="1167" w:type="dxa"/>
            <w:tcBorders>
              <w:tl2br w:val="nil"/>
              <w:tr2bl w:val="nil"/>
            </w:tcBorders>
            <w:vAlign w:val="center"/>
          </w:tcPr>
          <w:p w14:paraId="7122271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合计</w:t>
            </w:r>
          </w:p>
        </w:tc>
      </w:tr>
      <w:tr w14:paraId="4D5B8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60" w:type="dxa"/>
            <w:tcBorders>
              <w:tl2br w:val="nil"/>
              <w:tr2bl w:val="nil"/>
            </w:tcBorders>
            <w:vAlign w:val="center"/>
          </w:tcPr>
          <w:p w14:paraId="23C3573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一</w:t>
            </w:r>
          </w:p>
        </w:tc>
        <w:tc>
          <w:tcPr>
            <w:tcW w:w="1160" w:type="dxa"/>
            <w:tcBorders>
              <w:tl2br w:val="nil"/>
              <w:tr2bl w:val="nil"/>
            </w:tcBorders>
            <w:vAlign w:val="center"/>
          </w:tcPr>
          <w:p w14:paraId="7EA7CCC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14</w:t>
            </w:r>
          </w:p>
        </w:tc>
        <w:tc>
          <w:tcPr>
            <w:tcW w:w="1160" w:type="dxa"/>
            <w:tcBorders>
              <w:tl2br w:val="nil"/>
              <w:tr2bl w:val="nil"/>
            </w:tcBorders>
            <w:vAlign w:val="center"/>
          </w:tcPr>
          <w:p w14:paraId="4DF18B7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1160" w:type="dxa"/>
            <w:tcBorders>
              <w:tl2br w:val="nil"/>
              <w:tr2bl w:val="nil"/>
            </w:tcBorders>
            <w:vAlign w:val="center"/>
          </w:tcPr>
          <w:p w14:paraId="161B673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1160" w:type="dxa"/>
            <w:tcBorders>
              <w:tl2br w:val="nil"/>
              <w:tr2bl w:val="nil"/>
            </w:tcBorders>
            <w:vAlign w:val="center"/>
          </w:tcPr>
          <w:p w14:paraId="2A41612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1160" w:type="dxa"/>
            <w:tcBorders>
              <w:tl2br w:val="nil"/>
              <w:tr2bl w:val="nil"/>
            </w:tcBorders>
            <w:vAlign w:val="center"/>
          </w:tcPr>
          <w:p w14:paraId="0BE7B6A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1160" w:type="dxa"/>
            <w:tcBorders>
              <w:tl2br w:val="nil"/>
              <w:tr2bl w:val="nil"/>
            </w:tcBorders>
            <w:vAlign w:val="center"/>
          </w:tcPr>
          <w:p w14:paraId="1023731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w:t>
            </w:r>
          </w:p>
        </w:tc>
        <w:tc>
          <w:tcPr>
            <w:tcW w:w="1167" w:type="dxa"/>
            <w:tcBorders>
              <w:tl2br w:val="nil"/>
              <w:tr2bl w:val="nil"/>
            </w:tcBorders>
            <w:vAlign w:val="center"/>
          </w:tcPr>
          <w:p w14:paraId="56AA028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25</w:t>
            </w:r>
          </w:p>
        </w:tc>
      </w:tr>
      <w:tr w14:paraId="48060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60" w:type="dxa"/>
            <w:tcBorders>
              <w:tl2br w:val="nil"/>
              <w:tr2bl w:val="nil"/>
            </w:tcBorders>
            <w:vAlign w:val="center"/>
          </w:tcPr>
          <w:p w14:paraId="4BA6FF0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二</w:t>
            </w:r>
          </w:p>
        </w:tc>
        <w:tc>
          <w:tcPr>
            <w:tcW w:w="1160" w:type="dxa"/>
            <w:tcBorders>
              <w:tl2br w:val="nil"/>
              <w:tr2bl w:val="nil"/>
            </w:tcBorders>
            <w:vAlign w:val="center"/>
          </w:tcPr>
          <w:p w14:paraId="36923B4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16</w:t>
            </w:r>
          </w:p>
        </w:tc>
        <w:tc>
          <w:tcPr>
            <w:tcW w:w="1160" w:type="dxa"/>
            <w:tcBorders>
              <w:tl2br w:val="nil"/>
              <w:tr2bl w:val="nil"/>
            </w:tcBorders>
            <w:vAlign w:val="center"/>
          </w:tcPr>
          <w:p w14:paraId="30331BC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1160" w:type="dxa"/>
            <w:tcBorders>
              <w:tl2br w:val="nil"/>
              <w:tr2bl w:val="nil"/>
            </w:tcBorders>
            <w:vAlign w:val="center"/>
          </w:tcPr>
          <w:p w14:paraId="51A9A7A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1160" w:type="dxa"/>
            <w:tcBorders>
              <w:tl2br w:val="nil"/>
              <w:tr2bl w:val="nil"/>
            </w:tcBorders>
            <w:vAlign w:val="center"/>
          </w:tcPr>
          <w:p w14:paraId="2D1A3BE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1160" w:type="dxa"/>
            <w:tcBorders>
              <w:tl2br w:val="nil"/>
              <w:tr2bl w:val="nil"/>
            </w:tcBorders>
            <w:vAlign w:val="center"/>
          </w:tcPr>
          <w:p w14:paraId="1E5B5D6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1160" w:type="dxa"/>
            <w:tcBorders>
              <w:tl2br w:val="nil"/>
              <w:tr2bl w:val="nil"/>
            </w:tcBorders>
            <w:vAlign w:val="center"/>
          </w:tcPr>
          <w:p w14:paraId="607D8FF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8</w:t>
            </w:r>
          </w:p>
        </w:tc>
        <w:tc>
          <w:tcPr>
            <w:tcW w:w="1167" w:type="dxa"/>
            <w:tcBorders>
              <w:tl2br w:val="nil"/>
              <w:tr2bl w:val="nil"/>
            </w:tcBorders>
            <w:vAlign w:val="center"/>
          </w:tcPr>
          <w:p w14:paraId="63D4CC6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27</w:t>
            </w:r>
          </w:p>
        </w:tc>
      </w:tr>
      <w:tr w14:paraId="62D50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60" w:type="dxa"/>
            <w:tcBorders>
              <w:tl2br w:val="nil"/>
              <w:tr2bl w:val="nil"/>
            </w:tcBorders>
            <w:vAlign w:val="center"/>
          </w:tcPr>
          <w:p w14:paraId="5A95E60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三</w:t>
            </w:r>
          </w:p>
        </w:tc>
        <w:tc>
          <w:tcPr>
            <w:tcW w:w="1160" w:type="dxa"/>
            <w:tcBorders>
              <w:tl2br w:val="nil"/>
              <w:tr2bl w:val="nil"/>
            </w:tcBorders>
            <w:vAlign w:val="center"/>
          </w:tcPr>
          <w:p w14:paraId="635FD3A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16</w:t>
            </w:r>
          </w:p>
        </w:tc>
        <w:tc>
          <w:tcPr>
            <w:tcW w:w="1160" w:type="dxa"/>
            <w:tcBorders>
              <w:tl2br w:val="nil"/>
              <w:tr2bl w:val="nil"/>
            </w:tcBorders>
            <w:vAlign w:val="center"/>
          </w:tcPr>
          <w:p w14:paraId="1831F4A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1160" w:type="dxa"/>
            <w:tcBorders>
              <w:tl2br w:val="nil"/>
              <w:tr2bl w:val="nil"/>
            </w:tcBorders>
            <w:vAlign w:val="center"/>
          </w:tcPr>
          <w:p w14:paraId="65EBD38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1160" w:type="dxa"/>
            <w:tcBorders>
              <w:tl2br w:val="nil"/>
              <w:tr2bl w:val="nil"/>
            </w:tcBorders>
            <w:vAlign w:val="center"/>
          </w:tcPr>
          <w:p w14:paraId="29248FE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1160" w:type="dxa"/>
            <w:tcBorders>
              <w:tl2br w:val="nil"/>
              <w:tr2bl w:val="nil"/>
            </w:tcBorders>
            <w:vAlign w:val="center"/>
          </w:tcPr>
          <w:p w14:paraId="19CB717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1160" w:type="dxa"/>
            <w:tcBorders>
              <w:tl2br w:val="nil"/>
              <w:tr2bl w:val="nil"/>
            </w:tcBorders>
            <w:vAlign w:val="center"/>
          </w:tcPr>
          <w:p w14:paraId="3CBBF1D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w:t>
            </w:r>
          </w:p>
        </w:tc>
        <w:tc>
          <w:tcPr>
            <w:tcW w:w="1167" w:type="dxa"/>
            <w:tcBorders>
              <w:tl2br w:val="nil"/>
              <w:tr2bl w:val="nil"/>
            </w:tcBorders>
            <w:vAlign w:val="center"/>
          </w:tcPr>
          <w:p w14:paraId="2B21D0C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25</w:t>
            </w:r>
          </w:p>
        </w:tc>
      </w:tr>
      <w:tr w14:paraId="2E8628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60" w:type="dxa"/>
            <w:tcBorders>
              <w:tl2br w:val="nil"/>
              <w:tr2bl w:val="nil"/>
            </w:tcBorders>
            <w:vAlign w:val="center"/>
          </w:tcPr>
          <w:p w14:paraId="3028F6C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四</w:t>
            </w:r>
          </w:p>
        </w:tc>
        <w:tc>
          <w:tcPr>
            <w:tcW w:w="1160" w:type="dxa"/>
            <w:tcBorders>
              <w:tl2br w:val="nil"/>
              <w:tr2bl w:val="nil"/>
            </w:tcBorders>
            <w:shd w:val="clear" w:color="auto" w:fill="auto"/>
            <w:vAlign w:val="center"/>
          </w:tcPr>
          <w:p w14:paraId="6296F39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16</w:t>
            </w:r>
          </w:p>
        </w:tc>
        <w:tc>
          <w:tcPr>
            <w:tcW w:w="1160" w:type="dxa"/>
            <w:tcBorders>
              <w:tl2br w:val="nil"/>
              <w:tr2bl w:val="nil"/>
            </w:tcBorders>
            <w:shd w:val="clear" w:color="auto" w:fill="auto"/>
            <w:vAlign w:val="center"/>
          </w:tcPr>
          <w:p w14:paraId="567AB8C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1160" w:type="dxa"/>
            <w:tcBorders>
              <w:tl2br w:val="nil"/>
              <w:tr2bl w:val="nil"/>
            </w:tcBorders>
            <w:shd w:val="clear" w:color="auto" w:fill="auto"/>
            <w:vAlign w:val="center"/>
          </w:tcPr>
          <w:p w14:paraId="15611EE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1160" w:type="dxa"/>
            <w:tcBorders>
              <w:tl2br w:val="nil"/>
              <w:tr2bl w:val="nil"/>
            </w:tcBorders>
            <w:shd w:val="clear" w:color="auto" w:fill="auto"/>
            <w:vAlign w:val="center"/>
          </w:tcPr>
          <w:p w14:paraId="39D6C58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1160" w:type="dxa"/>
            <w:tcBorders>
              <w:tl2br w:val="nil"/>
              <w:tr2bl w:val="nil"/>
            </w:tcBorders>
            <w:shd w:val="clear" w:color="auto" w:fill="auto"/>
            <w:vAlign w:val="center"/>
          </w:tcPr>
          <w:p w14:paraId="50A7D0F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1160" w:type="dxa"/>
            <w:tcBorders>
              <w:tl2br w:val="nil"/>
              <w:tr2bl w:val="nil"/>
            </w:tcBorders>
            <w:shd w:val="clear" w:color="auto" w:fill="auto"/>
            <w:vAlign w:val="center"/>
          </w:tcPr>
          <w:p w14:paraId="3CFBF37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8</w:t>
            </w:r>
          </w:p>
        </w:tc>
        <w:tc>
          <w:tcPr>
            <w:tcW w:w="1167" w:type="dxa"/>
            <w:tcBorders>
              <w:tl2br w:val="nil"/>
              <w:tr2bl w:val="nil"/>
            </w:tcBorders>
            <w:vAlign w:val="center"/>
          </w:tcPr>
          <w:p w14:paraId="1067E5C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27</w:t>
            </w:r>
          </w:p>
        </w:tc>
      </w:tr>
      <w:tr w14:paraId="6458E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60" w:type="dxa"/>
            <w:tcBorders>
              <w:tl2br w:val="nil"/>
              <w:tr2bl w:val="nil"/>
            </w:tcBorders>
            <w:vAlign w:val="center"/>
          </w:tcPr>
          <w:p w14:paraId="3BCA45A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五</w:t>
            </w:r>
          </w:p>
        </w:tc>
        <w:tc>
          <w:tcPr>
            <w:tcW w:w="1160" w:type="dxa"/>
            <w:tcBorders>
              <w:tl2br w:val="nil"/>
              <w:tr2bl w:val="nil"/>
            </w:tcBorders>
            <w:vAlign w:val="center"/>
          </w:tcPr>
          <w:p w14:paraId="0228255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8</w:t>
            </w:r>
          </w:p>
        </w:tc>
        <w:tc>
          <w:tcPr>
            <w:tcW w:w="1160" w:type="dxa"/>
            <w:tcBorders>
              <w:tl2br w:val="nil"/>
              <w:tr2bl w:val="nil"/>
            </w:tcBorders>
            <w:vAlign w:val="center"/>
          </w:tcPr>
          <w:p w14:paraId="520BBC0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14</w:t>
            </w:r>
          </w:p>
        </w:tc>
        <w:tc>
          <w:tcPr>
            <w:tcW w:w="1160" w:type="dxa"/>
            <w:tcBorders>
              <w:tl2br w:val="nil"/>
              <w:tr2bl w:val="nil"/>
            </w:tcBorders>
            <w:vAlign w:val="center"/>
          </w:tcPr>
          <w:p w14:paraId="5B34833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1160" w:type="dxa"/>
            <w:tcBorders>
              <w:tl2br w:val="nil"/>
              <w:tr2bl w:val="nil"/>
            </w:tcBorders>
            <w:vAlign w:val="center"/>
          </w:tcPr>
          <w:p w14:paraId="167EEE2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1160" w:type="dxa"/>
            <w:tcBorders>
              <w:tl2br w:val="nil"/>
              <w:tr2bl w:val="nil"/>
            </w:tcBorders>
            <w:vAlign w:val="center"/>
          </w:tcPr>
          <w:p w14:paraId="05E265B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1160" w:type="dxa"/>
            <w:tcBorders>
              <w:tl2br w:val="nil"/>
              <w:tr2bl w:val="nil"/>
            </w:tcBorders>
            <w:vAlign w:val="center"/>
          </w:tcPr>
          <w:p w14:paraId="35241BE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1167" w:type="dxa"/>
            <w:tcBorders>
              <w:tl2br w:val="nil"/>
              <w:tr2bl w:val="nil"/>
            </w:tcBorders>
            <w:vAlign w:val="center"/>
          </w:tcPr>
          <w:p w14:paraId="523AA4C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25</w:t>
            </w:r>
          </w:p>
        </w:tc>
      </w:tr>
      <w:tr w14:paraId="7AF7E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60" w:type="dxa"/>
            <w:tcBorders>
              <w:tl2br w:val="nil"/>
              <w:tr2bl w:val="nil"/>
            </w:tcBorders>
            <w:vAlign w:val="center"/>
          </w:tcPr>
          <w:p w14:paraId="19CC173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六</w:t>
            </w:r>
          </w:p>
        </w:tc>
        <w:tc>
          <w:tcPr>
            <w:tcW w:w="1160" w:type="dxa"/>
            <w:tcBorders>
              <w:tl2br w:val="nil"/>
              <w:tr2bl w:val="nil"/>
            </w:tcBorders>
            <w:vAlign w:val="center"/>
          </w:tcPr>
          <w:p w14:paraId="27E004F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w:t>
            </w:r>
          </w:p>
        </w:tc>
        <w:tc>
          <w:tcPr>
            <w:tcW w:w="1160" w:type="dxa"/>
            <w:tcBorders>
              <w:tl2br w:val="nil"/>
              <w:tr2bl w:val="nil"/>
            </w:tcBorders>
            <w:vAlign w:val="center"/>
          </w:tcPr>
          <w:p w14:paraId="2F0040D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13</w:t>
            </w:r>
          </w:p>
        </w:tc>
        <w:tc>
          <w:tcPr>
            <w:tcW w:w="1160" w:type="dxa"/>
            <w:tcBorders>
              <w:tl2br w:val="nil"/>
              <w:tr2bl w:val="nil"/>
            </w:tcBorders>
            <w:vAlign w:val="center"/>
          </w:tcPr>
          <w:p w14:paraId="5B33BC7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1160" w:type="dxa"/>
            <w:tcBorders>
              <w:tl2br w:val="nil"/>
              <w:tr2bl w:val="nil"/>
            </w:tcBorders>
            <w:vAlign w:val="center"/>
          </w:tcPr>
          <w:p w14:paraId="37DBA69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1160" w:type="dxa"/>
            <w:tcBorders>
              <w:tl2br w:val="nil"/>
              <w:tr2bl w:val="nil"/>
            </w:tcBorders>
            <w:vAlign w:val="center"/>
          </w:tcPr>
          <w:p w14:paraId="7046423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1160" w:type="dxa"/>
            <w:tcBorders>
              <w:tl2br w:val="nil"/>
              <w:tr2bl w:val="nil"/>
            </w:tcBorders>
            <w:vAlign w:val="center"/>
          </w:tcPr>
          <w:p w14:paraId="7FEAB42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1167" w:type="dxa"/>
            <w:tcBorders>
              <w:tl2br w:val="nil"/>
              <w:tr2bl w:val="nil"/>
            </w:tcBorders>
            <w:vAlign w:val="center"/>
          </w:tcPr>
          <w:p w14:paraId="0E4139E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21</w:t>
            </w:r>
          </w:p>
        </w:tc>
      </w:tr>
      <w:tr w14:paraId="22409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160" w:type="dxa"/>
            <w:tcBorders>
              <w:tl2br w:val="nil"/>
              <w:tr2bl w:val="nil"/>
            </w:tcBorders>
            <w:vAlign w:val="center"/>
          </w:tcPr>
          <w:p w14:paraId="0C49FEA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合计</w:t>
            </w:r>
          </w:p>
        </w:tc>
        <w:tc>
          <w:tcPr>
            <w:tcW w:w="1160" w:type="dxa"/>
            <w:tcBorders>
              <w:tl2br w:val="nil"/>
              <w:tr2bl w:val="nil"/>
            </w:tcBorders>
            <w:vAlign w:val="center"/>
          </w:tcPr>
          <w:p w14:paraId="16A522B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76</w:t>
            </w:r>
          </w:p>
        </w:tc>
        <w:tc>
          <w:tcPr>
            <w:tcW w:w="1160" w:type="dxa"/>
            <w:tcBorders>
              <w:tl2br w:val="nil"/>
              <w:tr2bl w:val="nil"/>
            </w:tcBorders>
            <w:vAlign w:val="center"/>
          </w:tcPr>
          <w:p w14:paraId="343CDC0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29</w:t>
            </w:r>
          </w:p>
        </w:tc>
        <w:tc>
          <w:tcPr>
            <w:tcW w:w="1160" w:type="dxa"/>
            <w:tcBorders>
              <w:tl2br w:val="nil"/>
              <w:tr2bl w:val="nil"/>
            </w:tcBorders>
            <w:vAlign w:val="center"/>
          </w:tcPr>
          <w:p w14:paraId="6C8867D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w:t>
            </w:r>
          </w:p>
        </w:tc>
        <w:tc>
          <w:tcPr>
            <w:tcW w:w="1160" w:type="dxa"/>
            <w:tcBorders>
              <w:tl2br w:val="nil"/>
              <w:tr2bl w:val="nil"/>
            </w:tcBorders>
            <w:vAlign w:val="center"/>
          </w:tcPr>
          <w:p w14:paraId="4D7D8B8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w:t>
            </w:r>
          </w:p>
        </w:tc>
        <w:tc>
          <w:tcPr>
            <w:tcW w:w="1160" w:type="dxa"/>
            <w:tcBorders>
              <w:tl2br w:val="nil"/>
              <w:tr2bl w:val="nil"/>
            </w:tcBorders>
            <w:vAlign w:val="center"/>
          </w:tcPr>
          <w:p w14:paraId="13F91BB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7</w:t>
            </w:r>
          </w:p>
        </w:tc>
        <w:tc>
          <w:tcPr>
            <w:tcW w:w="1160" w:type="dxa"/>
            <w:tcBorders>
              <w:tl2br w:val="nil"/>
              <w:tr2bl w:val="nil"/>
            </w:tcBorders>
            <w:vAlign w:val="center"/>
          </w:tcPr>
          <w:p w14:paraId="1283B13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28</w:t>
            </w:r>
          </w:p>
        </w:tc>
        <w:tc>
          <w:tcPr>
            <w:tcW w:w="1167" w:type="dxa"/>
            <w:tcBorders>
              <w:tl2br w:val="nil"/>
              <w:tr2bl w:val="nil"/>
            </w:tcBorders>
            <w:vAlign w:val="center"/>
          </w:tcPr>
          <w:p w14:paraId="0813CB1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150</w:t>
            </w:r>
          </w:p>
        </w:tc>
      </w:tr>
    </w:tbl>
    <w:p w14:paraId="44F6A965">
      <w:pPr>
        <w:pStyle w:val="3"/>
        <w:keepNext w:val="0"/>
        <w:keepLines w:val="0"/>
        <w:pageBreakBefore w:val="0"/>
        <w:wordWrap/>
        <w:overflowPunct/>
        <w:topLinePunct w:val="0"/>
        <w:bidi w:val="0"/>
        <w:spacing w:line="360" w:lineRule="auto"/>
        <w:rPr>
          <w:color w:val="auto"/>
        </w:rPr>
      </w:pPr>
      <w:bookmarkStart w:id="16" w:name="_Toc22059"/>
      <w:r>
        <w:rPr>
          <w:color w:val="auto"/>
        </w:rPr>
        <w:t>（二）课程性质与结构比例</w:t>
      </w:r>
      <w:bookmarkEnd w:id="16"/>
    </w:p>
    <w:p w14:paraId="3449DAA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表3  课程性质与结构比例表</w:t>
      </w:r>
    </w:p>
    <w:tbl>
      <w:tblPr>
        <w:tblStyle w:val="11"/>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42"/>
        <w:gridCol w:w="1942"/>
        <w:gridCol w:w="1942"/>
        <w:gridCol w:w="1943"/>
        <w:gridCol w:w="1947"/>
      </w:tblGrid>
      <w:tr w14:paraId="1420C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999" w:type="pct"/>
            <w:tcBorders>
              <w:tl2br w:val="nil"/>
              <w:tr2bl w:val="nil"/>
            </w:tcBorders>
            <w:vAlign w:val="center"/>
          </w:tcPr>
          <w:p w14:paraId="1E1E898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课程类别</w:t>
            </w:r>
          </w:p>
        </w:tc>
        <w:tc>
          <w:tcPr>
            <w:tcW w:w="999" w:type="pct"/>
            <w:tcBorders>
              <w:tl2br w:val="nil"/>
              <w:tr2bl w:val="nil"/>
            </w:tcBorders>
            <w:vAlign w:val="center"/>
          </w:tcPr>
          <w:p w14:paraId="0466D8B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理论课时</w:t>
            </w:r>
          </w:p>
        </w:tc>
        <w:tc>
          <w:tcPr>
            <w:tcW w:w="999" w:type="pct"/>
            <w:tcBorders>
              <w:tl2br w:val="nil"/>
              <w:tr2bl w:val="nil"/>
            </w:tcBorders>
            <w:vAlign w:val="center"/>
          </w:tcPr>
          <w:p w14:paraId="0350ECD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实践课时</w:t>
            </w:r>
          </w:p>
        </w:tc>
        <w:tc>
          <w:tcPr>
            <w:tcW w:w="999" w:type="pct"/>
            <w:tcBorders>
              <w:tl2br w:val="nil"/>
              <w:tr2bl w:val="nil"/>
            </w:tcBorders>
            <w:vAlign w:val="center"/>
          </w:tcPr>
          <w:p w14:paraId="42BC279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课时数/学分数</w:t>
            </w:r>
          </w:p>
        </w:tc>
        <w:tc>
          <w:tcPr>
            <w:tcW w:w="1001" w:type="pct"/>
            <w:tcBorders>
              <w:tl2br w:val="nil"/>
              <w:tr2bl w:val="nil"/>
            </w:tcBorders>
            <w:vAlign w:val="center"/>
          </w:tcPr>
          <w:p w14:paraId="1471C5D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课时/学分占比（%）</w:t>
            </w:r>
          </w:p>
        </w:tc>
      </w:tr>
      <w:tr w14:paraId="7A735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999" w:type="pct"/>
            <w:tcBorders>
              <w:tl2br w:val="nil"/>
              <w:tr2bl w:val="nil"/>
            </w:tcBorders>
            <w:vAlign w:val="center"/>
          </w:tcPr>
          <w:p w14:paraId="12179FB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公共基础课程</w:t>
            </w:r>
          </w:p>
        </w:tc>
        <w:tc>
          <w:tcPr>
            <w:tcW w:w="999" w:type="pct"/>
            <w:tcBorders>
              <w:tl2br w:val="nil"/>
              <w:tr2bl w:val="nil"/>
            </w:tcBorders>
            <w:vAlign w:val="center"/>
          </w:tcPr>
          <w:p w14:paraId="6F90ADE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370</w:t>
            </w:r>
          </w:p>
        </w:tc>
        <w:tc>
          <w:tcPr>
            <w:tcW w:w="999" w:type="pct"/>
            <w:tcBorders>
              <w:tl2br w:val="nil"/>
              <w:tr2bl w:val="nil"/>
            </w:tcBorders>
            <w:vAlign w:val="center"/>
          </w:tcPr>
          <w:p w14:paraId="125A75E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286</w:t>
            </w:r>
          </w:p>
        </w:tc>
        <w:tc>
          <w:tcPr>
            <w:tcW w:w="999" w:type="pct"/>
            <w:tcBorders>
              <w:tl2br w:val="nil"/>
              <w:tr2bl w:val="nil"/>
            </w:tcBorders>
            <w:vAlign w:val="center"/>
          </w:tcPr>
          <w:p w14:paraId="0488C49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656/41</w:t>
            </w:r>
          </w:p>
        </w:tc>
        <w:tc>
          <w:tcPr>
            <w:tcW w:w="1001" w:type="pct"/>
            <w:tcBorders>
              <w:tl2br w:val="nil"/>
              <w:tr2bl w:val="nil"/>
            </w:tcBorders>
            <w:vAlign w:val="center"/>
          </w:tcPr>
          <w:p w14:paraId="20CEA3C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26.12/26.97</w:t>
            </w:r>
          </w:p>
        </w:tc>
      </w:tr>
      <w:tr w14:paraId="60BEF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999" w:type="pct"/>
            <w:tcBorders>
              <w:tl2br w:val="nil"/>
              <w:tr2bl w:val="nil"/>
            </w:tcBorders>
            <w:vAlign w:val="center"/>
          </w:tcPr>
          <w:p w14:paraId="7980EC9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专业课程</w:t>
            </w:r>
          </w:p>
        </w:tc>
        <w:tc>
          <w:tcPr>
            <w:tcW w:w="999" w:type="pct"/>
            <w:tcBorders>
              <w:tl2br w:val="nil"/>
              <w:tr2bl w:val="nil"/>
            </w:tcBorders>
            <w:vAlign w:val="center"/>
          </w:tcPr>
          <w:p w14:paraId="68530CD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684</w:t>
            </w:r>
          </w:p>
        </w:tc>
        <w:tc>
          <w:tcPr>
            <w:tcW w:w="999" w:type="pct"/>
            <w:tcBorders>
              <w:tl2br w:val="nil"/>
              <w:tr2bl w:val="nil"/>
            </w:tcBorders>
            <w:vAlign w:val="center"/>
          </w:tcPr>
          <w:p w14:paraId="6BF02BE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548</w:t>
            </w:r>
          </w:p>
        </w:tc>
        <w:tc>
          <w:tcPr>
            <w:tcW w:w="999" w:type="pct"/>
            <w:tcBorders>
              <w:tl2br w:val="nil"/>
              <w:tr2bl w:val="nil"/>
            </w:tcBorders>
            <w:vAlign w:val="center"/>
          </w:tcPr>
          <w:p w14:paraId="094DFB1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1232/77</w:t>
            </w:r>
          </w:p>
        </w:tc>
        <w:tc>
          <w:tcPr>
            <w:tcW w:w="1001" w:type="pct"/>
            <w:tcBorders>
              <w:tl2br w:val="nil"/>
              <w:tr2bl w:val="nil"/>
            </w:tcBorders>
            <w:vAlign w:val="center"/>
          </w:tcPr>
          <w:p w14:paraId="3324398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49.04/50.66</w:t>
            </w:r>
          </w:p>
        </w:tc>
      </w:tr>
      <w:tr w14:paraId="2646B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999" w:type="pct"/>
            <w:tcBorders>
              <w:tl2br w:val="nil"/>
              <w:tr2bl w:val="nil"/>
            </w:tcBorders>
            <w:vAlign w:val="center"/>
          </w:tcPr>
          <w:p w14:paraId="6462704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集中实践教学</w:t>
            </w:r>
          </w:p>
        </w:tc>
        <w:tc>
          <w:tcPr>
            <w:tcW w:w="999" w:type="pct"/>
            <w:tcBorders>
              <w:tl2br w:val="nil"/>
              <w:tr2bl w:val="nil"/>
            </w:tcBorders>
            <w:vAlign w:val="center"/>
          </w:tcPr>
          <w:p w14:paraId="3C95F31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0</w:t>
            </w:r>
          </w:p>
        </w:tc>
        <w:tc>
          <w:tcPr>
            <w:tcW w:w="999" w:type="pct"/>
            <w:tcBorders>
              <w:tl2br w:val="nil"/>
              <w:tr2bl w:val="nil"/>
            </w:tcBorders>
            <w:vAlign w:val="center"/>
          </w:tcPr>
          <w:p w14:paraId="1014207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624</w:t>
            </w:r>
          </w:p>
        </w:tc>
        <w:tc>
          <w:tcPr>
            <w:tcW w:w="999" w:type="pct"/>
            <w:tcBorders>
              <w:tl2br w:val="nil"/>
              <w:tr2bl w:val="nil"/>
            </w:tcBorders>
            <w:vAlign w:val="center"/>
          </w:tcPr>
          <w:p w14:paraId="5E2CFBB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624/34</w:t>
            </w:r>
          </w:p>
        </w:tc>
        <w:tc>
          <w:tcPr>
            <w:tcW w:w="1001" w:type="pct"/>
            <w:tcBorders>
              <w:tl2br w:val="nil"/>
              <w:tr2bl w:val="nil"/>
            </w:tcBorders>
            <w:vAlign w:val="center"/>
          </w:tcPr>
          <w:p w14:paraId="7A07F04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24.84/22.37</w:t>
            </w:r>
          </w:p>
        </w:tc>
      </w:tr>
      <w:tr w14:paraId="7E805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999" w:type="pct"/>
            <w:tcBorders>
              <w:tl2br w:val="nil"/>
              <w:tr2bl w:val="nil"/>
            </w:tcBorders>
            <w:vAlign w:val="center"/>
          </w:tcPr>
          <w:p w14:paraId="515EE37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合计</w:t>
            </w:r>
          </w:p>
        </w:tc>
        <w:tc>
          <w:tcPr>
            <w:tcW w:w="999" w:type="pct"/>
            <w:tcBorders>
              <w:tl2br w:val="nil"/>
              <w:tr2bl w:val="nil"/>
            </w:tcBorders>
            <w:vAlign w:val="center"/>
          </w:tcPr>
          <w:p w14:paraId="3529578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1054</w:t>
            </w:r>
          </w:p>
        </w:tc>
        <w:tc>
          <w:tcPr>
            <w:tcW w:w="999" w:type="pct"/>
            <w:tcBorders>
              <w:tl2br w:val="nil"/>
              <w:tr2bl w:val="nil"/>
            </w:tcBorders>
            <w:vAlign w:val="center"/>
          </w:tcPr>
          <w:p w14:paraId="13578FA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1458</w:t>
            </w:r>
          </w:p>
        </w:tc>
        <w:tc>
          <w:tcPr>
            <w:tcW w:w="999" w:type="pct"/>
            <w:tcBorders>
              <w:tl2br w:val="nil"/>
              <w:tr2bl w:val="nil"/>
            </w:tcBorders>
            <w:vAlign w:val="center"/>
          </w:tcPr>
          <w:p w14:paraId="4D8A95E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2512/152</w:t>
            </w:r>
          </w:p>
        </w:tc>
        <w:tc>
          <w:tcPr>
            <w:tcW w:w="1001" w:type="pct"/>
            <w:tcBorders>
              <w:tl2br w:val="nil"/>
              <w:tr2bl w:val="nil"/>
            </w:tcBorders>
            <w:vAlign w:val="center"/>
          </w:tcPr>
          <w:p w14:paraId="76EF8A0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100.00/100.00</w:t>
            </w:r>
          </w:p>
        </w:tc>
      </w:tr>
    </w:tbl>
    <w:p w14:paraId="528DCFE0">
      <w:pPr>
        <w:pStyle w:val="3"/>
        <w:keepNext w:val="0"/>
        <w:keepLines w:val="0"/>
        <w:pageBreakBefore w:val="0"/>
        <w:wordWrap/>
        <w:overflowPunct/>
        <w:topLinePunct w:val="0"/>
        <w:bidi w:val="0"/>
        <w:spacing w:line="360" w:lineRule="auto"/>
        <w:rPr>
          <w:color w:val="auto"/>
        </w:rPr>
      </w:pPr>
      <w:bookmarkStart w:id="17" w:name="_Toc23665"/>
      <w:r>
        <w:rPr>
          <w:color w:val="auto"/>
        </w:rPr>
        <w:t>（三）课程设置与教学进程安排</w:t>
      </w:r>
      <w:bookmarkEnd w:id="17"/>
    </w:p>
    <w:p w14:paraId="35F227F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表4  课程设置与教学进程安排表</w:t>
      </w:r>
    </w:p>
    <w:tbl>
      <w:tblPr>
        <w:tblStyle w:val="11"/>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3"/>
        <w:gridCol w:w="1115"/>
        <w:gridCol w:w="2497"/>
        <w:gridCol w:w="457"/>
        <w:gridCol w:w="530"/>
        <w:gridCol w:w="530"/>
        <w:gridCol w:w="536"/>
        <w:gridCol w:w="416"/>
        <w:gridCol w:w="416"/>
        <w:gridCol w:w="416"/>
        <w:gridCol w:w="416"/>
        <w:gridCol w:w="416"/>
        <w:gridCol w:w="400"/>
        <w:gridCol w:w="404"/>
        <w:gridCol w:w="401"/>
        <w:gridCol w:w="331"/>
      </w:tblGrid>
      <w:tr w14:paraId="49D0C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tblHeader/>
          <w:jc w:val="center"/>
        </w:trPr>
        <w:tc>
          <w:tcPr>
            <w:tcW w:w="223" w:type="pct"/>
            <w:vMerge w:val="restart"/>
            <w:tcBorders>
              <w:tl2br w:val="nil"/>
              <w:tr2bl w:val="nil"/>
            </w:tcBorders>
            <w:shd w:val="clear" w:color="auto" w:fill="auto"/>
            <w:vAlign w:val="center"/>
          </w:tcPr>
          <w:p w14:paraId="17B73E1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课</w:t>
            </w:r>
            <w:r>
              <w:rPr>
                <w:rFonts w:hint="eastAsia" w:ascii="宋体" w:hAnsi="宋体" w:eastAsia="宋体" w:cs="宋体"/>
                <w:i w:val="0"/>
                <w:iCs w:val="0"/>
                <w:color w:val="auto"/>
                <w:w w:val="90"/>
                <w:kern w:val="0"/>
                <w:sz w:val="18"/>
                <w:szCs w:val="18"/>
                <w:u w:val="none"/>
                <w:lang w:val="en-US" w:eastAsia="zh-CN" w:bidi="ar"/>
              </w:rPr>
              <w:br w:type="textWrapping"/>
            </w:r>
            <w:r>
              <w:rPr>
                <w:rFonts w:hint="eastAsia" w:ascii="宋体" w:hAnsi="宋体" w:eastAsia="宋体" w:cs="宋体"/>
                <w:i w:val="0"/>
                <w:iCs w:val="0"/>
                <w:color w:val="auto"/>
                <w:w w:val="90"/>
                <w:kern w:val="0"/>
                <w:sz w:val="18"/>
                <w:szCs w:val="18"/>
                <w:u w:val="none"/>
                <w:lang w:val="en-US" w:eastAsia="zh-CN" w:bidi="ar"/>
              </w:rPr>
              <w:t>程</w:t>
            </w:r>
            <w:r>
              <w:rPr>
                <w:rFonts w:hint="eastAsia" w:ascii="宋体" w:hAnsi="宋体" w:eastAsia="宋体" w:cs="宋体"/>
                <w:i w:val="0"/>
                <w:iCs w:val="0"/>
                <w:color w:val="auto"/>
                <w:w w:val="90"/>
                <w:kern w:val="0"/>
                <w:sz w:val="18"/>
                <w:szCs w:val="18"/>
                <w:u w:val="none"/>
                <w:lang w:val="en-US" w:eastAsia="zh-CN" w:bidi="ar"/>
              </w:rPr>
              <w:br w:type="textWrapping"/>
            </w:r>
            <w:r>
              <w:rPr>
                <w:rFonts w:hint="eastAsia" w:ascii="宋体" w:hAnsi="宋体" w:eastAsia="宋体" w:cs="宋体"/>
                <w:i w:val="0"/>
                <w:iCs w:val="0"/>
                <w:color w:val="auto"/>
                <w:w w:val="90"/>
                <w:kern w:val="0"/>
                <w:sz w:val="18"/>
                <w:szCs w:val="18"/>
                <w:u w:val="none"/>
                <w:lang w:val="en-US" w:eastAsia="zh-CN" w:bidi="ar"/>
              </w:rPr>
              <w:t>类</w:t>
            </w:r>
            <w:r>
              <w:rPr>
                <w:rFonts w:hint="eastAsia" w:ascii="宋体" w:hAnsi="宋体" w:eastAsia="宋体" w:cs="宋体"/>
                <w:i w:val="0"/>
                <w:iCs w:val="0"/>
                <w:color w:val="auto"/>
                <w:w w:val="90"/>
                <w:kern w:val="0"/>
                <w:sz w:val="18"/>
                <w:szCs w:val="18"/>
                <w:u w:val="none"/>
                <w:lang w:val="en-US" w:eastAsia="zh-CN" w:bidi="ar"/>
              </w:rPr>
              <w:br w:type="textWrapping"/>
            </w:r>
            <w:r>
              <w:rPr>
                <w:rFonts w:hint="eastAsia" w:ascii="宋体" w:hAnsi="宋体" w:eastAsia="宋体" w:cs="宋体"/>
                <w:i w:val="0"/>
                <w:iCs w:val="0"/>
                <w:color w:val="auto"/>
                <w:w w:val="90"/>
                <w:kern w:val="0"/>
                <w:sz w:val="18"/>
                <w:szCs w:val="18"/>
                <w:u w:val="none"/>
                <w:lang w:val="en-US" w:eastAsia="zh-CN" w:bidi="ar"/>
              </w:rPr>
              <w:t>别</w:t>
            </w:r>
          </w:p>
        </w:tc>
        <w:tc>
          <w:tcPr>
            <w:tcW w:w="574" w:type="pct"/>
            <w:vMerge w:val="restart"/>
            <w:tcBorders>
              <w:tl2br w:val="nil"/>
              <w:tr2bl w:val="nil"/>
            </w:tcBorders>
            <w:shd w:val="clear" w:color="auto" w:fill="auto"/>
            <w:vAlign w:val="center"/>
          </w:tcPr>
          <w:p w14:paraId="770EF46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课程编码</w:t>
            </w:r>
          </w:p>
        </w:tc>
        <w:tc>
          <w:tcPr>
            <w:tcW w:w="1285" w:type="pct"/>
            <w:vMerge w:val="restart"/>
            <w:tcBorders>
              <w:tl2br w:val="nil"/>
              <w:tr2bl w:val="nil"/>
            </w:tcBorders>
            <w:shd w:val="clear" w:color="auto" w:fill="auto"/>
            <w:vAlign w:val="center"/>
          </w:tcPr>
          <w:p w14:paraId="666CAF6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课程名称</w:t>
            </w:r>
          </w:p>
        </w:tc>
        <w:tc>
          <w:tcPr>
            <w:tcW w:w="235" w:type="pct"/>
            <w:vMerge w:val="restart"/>
            <w:tcBorders>
              <w:tl2br w:val="nil"/>
              <w:tr2bl w:val="nil"/>
            </w:tcBorders>
            <w:shd w:val="clear" w:color="auto" w:fill="auto"/>
            <w:vAlign w:val="center"/>
          </w:tcPr>
          <w:p w14:paraId="633662F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学</w:t>
            </w:r>
            <w:r>
              <w:rPr>
                <w:rFonts w:hint="eastAsia" w:ascii="宋体" w:hAnsi="宋体" w:eastAsia="宋体" w:cs="宋体"/>
                <w:i w:val="0"/>
                <w:iCs w:val="0"/>
                <w:color w:val="auto"/>
                <w:w w:val="90"/>
                <w:kern w:val="0"/>
                <w:sz w:val="18"/>
                <w:szCs w:val="18"/>
                <w:u w:val="none"/>
                <w:lang w:val="en-US" w:eastAsia="zh-CN" w:bidi="ar"/>
              </w:rPr>
              <w:br w:type="textWrapping"/>
            </w:r>
            <w:r>
              <w:rPr>
                <w:rFonts w:hint="eastAsia" w:ascii="宋体" w:hAnsi="宋体" w:eastAsia="宋体" w:cs="宋体"/>
                <w:i w:val="0"/>
                <w:iCs w:val="0"/>
                <w:color w:val="auto"/>
                <w:w w:val="90"/>
                <w:kern w:val="0"/>
                <w:sz w:val="18"/>
                <w:szCs w:val="18"/>
                <w:u w:val="none"/>
                <w:lang w:val="en-US" w:eastAsia="zh-CN" w:bidi="ar"/>
              </w:rPr>
              <w:t>分</w:t>
            </w:r>
            <w:r>
              <w:rPr>
                <w:rFonts w:hint="eastAsia" w:ascii="宋体" w:hAnsi="宋体" w:eastAsia="宋体" w:cs="宋体"/>
                <w:i w:val="0"/>
                <w:iCs w:val="0"/>
                <w:color w:val="auto"/>
                <w:w w:val="90"/>
                <w:kern w:val="0"/>
                <w:sz w:val="18"/>
                <w:szCs w:val="18"/>
                <w:u w:val="none"/>
                <w:lang w:val="en-US" w:eastAsia="zh-CN" w:bidi="ar"/>
              </w:rPr>
              <w:br w:type="textWrapping"/>
            </w:r>
            <w:r>
              <w:rPr>
                <w:rFonts w:hint="eastAsia" w:ascii="宋体" w:hAnsi="宋体" w:eastAsia="宋体" w:cs="宋体"/>
                <w:i w:val="0"/>
                <w:iCs w:val="0"/>
                <w:color w:val="auto"/>
                <w:w w:val="90"/>
                <w:kern w:val="0"/>
                <w:sz w:val="18"/>
                <w:szCs w:val="18"/>
                <w:u w:val="none"/>
                <w:lang w:val="en-US" w:eastAsia="zh-CN" w:bidi="ar"/>
              </w:rPr>
              <w:t>数</w:t>
            </w:r>
          </w:p>
        </w:tc>
        <w:tc>
          <w:tcPr>
            <w:tcW w:w="822" w:type="pct"/>
            <w:gridSpan w:val="3"/>
            <w:tcBorders>
              <w:tl2br w:val="nil"/>
              <w:tr2bl w:val="nil"/>
            </w:tcBorders>
            <w:shd w:val="clear" w:color="auto" w:fill="auto"/>
            <w:vAlign w:val="center"/>
          </w:tcPr>
          <w:p w14:paraId="3035007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课时分配</w:t>
            </w:r>
          </w:p>
        </w:tc>
        <w:tc>
          <w:tcPr>
            <w:tcW w:w="214" w:type="pct"/>
            <w:vMerge w:val="restart"/>
            <w:tcBorders>
              <w:tl2br w:val="nil"/>
              <w:tr2bl w:val="nil"/>
            </w:tcBorders>
            <w:shd w:val="clear" w:color="auto" w:fill="auto"/>
            <w:vAlign w:val="center"/>
          </w:tcPr>
          <w:p w14:paraId="74138BD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考</w:t>
            </w:r>
            <w:r>
              <w:rPr>
                <w:rFonts w:hint="eastAsia" w:ascii="宋体" w:hAnsi="宋体" w:eastAsia="宋体" w:cs="宋体"/>
                <w:i w:val="0"/>
                <w:iCs w:val="0"/>
                <w:color w:val="auto"/>
                <w:w w:val="90"/>
                <w:kern w:val="0"/>
                <w:sz w:val="18"/>
                <w:szCs w:val="18"/>
                <w:u w:val="none"/>
                <w:lang w:val="en-US" w:eastAsia="zh-CN" w:bidi="ar"/>
              </w:rPr>
              <w:br w:type="textWrapping"/>
            </w:r>
            <w:r>
              <w:rPr>
                <w:rFonts w:hint="eastAsia" w:ascii="宋体" w:hAnsi="宋体" w:eastAsia="宋体" w:cs="宋体"/>
                <w:i w:val="0"/>
                <w:iCs w:val="0"/>
                <w:color w:val="auto"/>
                <w:w w:val="90"/>
                <w:kern w:val="0"/>
                <w:sz w:val="18"/>
                <w:szCs w:val="18"/>
                <w:u w:val="none"/>
                <w:lang w:val="en-US" w:eastAsia="zh-CN" w:bidi="ar"/>
              </w:rPr>
              <w:t>核</w:t>
            </w:r>
            <w:r>
              <w:rPr>
                <w:rFonts w:hint="eastAsia" w:ascii="宋体" w:hAnsi="宋体" w:eastAsia="宋体" w:cs="宋体"/>
                <w:i w:val="0"/>
                <w:iCs w:val="0"/>
                <w:color w:val="auto"/>
                <w:w w:val="90"/>
                <w:kern w:val="0"/>
                <w:sz w:val="18"/>
                <w:szCs w:val="18"/>
                <w:u w:val="none"/>
                <w:lang w:val="en-US" w:eastAsia="zh-CN" w:bidi="ar"/>
              </w:rPr>
              <w:br w:type="textWrapping"/>
            </w:r>
            <w:r>
              <w:rPr>
                <w:rFonts w:hint="eastAsia" w:ascii="宋体" w:hAnsi="宋体" w:eastAsia="宋体" w:cs="宋体"/>
                <w:i w:val="0"/>
                <w:iCs w:val="0"/>
                <w:color w:val="auto"/>
                <w:w w:val="90"/>
                <w:kern w:val="0"/>
                <w:sz w:val="18"/>
                <w:szCs w:val="18"/>
                <w:u w:val="none"/>
                <w:lang w:val="en-US" w:eastAsia="zh-CN" w:bidi="ar"/>
              </w:rPr>
              <w:t>方</w:t>
            </w:r>
            <w:r>
              <w:rPr>
                <w:rFonts w:hint="eastAsia" w:ascii="宋体" w:hAnsi="宋体" w:eastAsia="宋体" w:cs="宋体"/>
                <w:i w:val="0"/>
                <w:iCs w:val="0"/>
                <w:color w:val="auto"/>
                <w:w w:val="90"/>
                <w:kern w:val="0"/>
                <w:sz w:val="18"/>
                <w:szCs w:val="18"/>
                <w:u w:val="none"/>
                <w:lang w:val="en-US" w:eastAsia="zh-CN" w:bidi="ar"/>
              </w:rPr>
              <w:br w:type="textWrapping"/>
            </w:r>
            <w:r>
              <w:rPr>
                <w:rFonts w:hint="eastAsia" w:ascii="宋体" w:hAnsi="宋体" w:eastAsia="宋体" w:cs="宋体"/>
                <w:i w:val="0"/>
                <w:iCs w:val="0"/>
                <w:color w:val="auto"/>
                <w:w w:val="90"/>
                <w:kern w:val="0"/>
                <w:sz w:val="18"/>
                <w:szCs w:val="18"/>
                <w:u w:val="none"/>
                <w:lang w:val="en-US" w:eastAsia="zh-CN" w:bidi="ar"/>
              </w:rPr>
              <w:t>式</w:t>
            </w:r>
          </w:p>
        </w:tc>
        <w:tc>
          <w:tcPr>
            <w:tcW w:w="1645" w:type="pct"/>
            <w:gridSpan w:val="8"/>
            <w:tcBorders>
              <w:tl2br w:val="nil"/>
              <w:tr2bl w:val="nil"/>
            </w:tcBorders>
            <w:shd w:val="clear" w:color="auto" w:fill="auto"/>
            <w:vAlign w:val="center"/>
          </w:tcPr>
          <w:p w14:paraId="5DA2C37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开课学期与周学时分配</w:t>
            </w:r>
          </w:p>
        </w:tc>
      </w:tr>
      <w:tr w14:paraId="13D29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tblHeader/>
          <w:jc w:val="center"/>
        </w:trPr>
        <w:tc>
          <w:tcPr>
            <w:tcW w:w="223" w:type="pct"/>
            <w:vMerge w:val="continue"/>
            <w:tcBorders>
              <w:tl2br w:val="nil"/>
              <w:tr2bl w:val="nil"/>
            </w:tcBorders>
            <w:shd w:val="clear" w:color="auto" w:fill="auto"/>
            <w:vAlign w:val="center"/>
          </w:tcPr>
          <w:p w14:paraId="4AD7A0D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574" w:type="pct"/>
            <w:vMerge w:val="continue"/>
            <w:tcBorders>
              <w:tl2br w:val="nil"/>
              <w:tr2bl w:val="nil"/>
            </w:tcBorders>
            <w:shd w:val="clear" w:color="auto" w:fill="auto"/>
            <w:vAlign w:val="center"/>
          </w:tcPr>
          <w:p w14:paraId="3804377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1285" w:type="pct"/>
            <w:vMerge w:val="continue"/>
            <w:tcBorders>
              <w:tl2br w:val="nil"/>
              <w:tr2bl w:val="nil"/>
            </w:tcBorders>
            <w:shd w:val="clear" w:color="auto" w:fill="auto"/>
            <w:vAlign w:val="center"/>
          </w:tcPr>
          <w:p w14:paraId="2447ADD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235" w:type="pct"/>
            <w:vMerge w:val="continue"/>
            <w:tcBorders>
              <w:tl2br w:val="nil"/>
              <w:tr2bl w:val="nil"/>
            </w:tcBorders>
            <w:shd w:val="clear" w:color="auto" w:fill="auto"/>
            <w:vAlign w:val="center"/>
          </w:tcPr>
          <w:p w14:paraId="48D307B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273" w:type="pct"/>
            <w:vMerge w:val="restart"/>
            <w:tcBorders>
              <w:tl2br w:val="nil"/>
              <w:tr2bl w:val="nil"/>
            </w:tcBorders>
            <w:shd w:val="clear" w:color="auto" w:fill="auto"/>
            <w:vAlign w:val="center"/>
          </w:tcPr>
          <w:p w14:paraId="48C5C91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小</w:t>
            </w:r>
            <w:r>
              <w:rPr>
                <w:rFonts w:hint="eastAsia" w:ascii="宋体" w:hAnsi="宋体" w:eastAsia="宋体" w:cs="宋体"/>
                <w:i w:val="0"/>
                <w:iCs w:val="0"/>
                <w:color w:val="auto"/>
                <w:w w:val="90"/>
                <w:kern w:val="0"/>
                <w:sz w:val="18"/>
                <w:szCs w:val="18"/>
                <w:u w:val="none"/>
                <w:lang w:val="en-US" w:eastAsia="zh-CN" w:bidi="ar"/>
              </w:rPr>
              <w:br w:type="textWrapping"/>
            </w:r>
            <w:r>
              <w:rPr>
                <w:rFonts w:hint="eastAsia" w:ascii="宋体" w:hAnsi="宋体" w:eastAsia="宋体" w:cs="宋体"/>
                <w:i w:val="0"/>
                <w:iCs w:val="0"/>
                <w:color w:val="auto"/>
                <w:w w:val="90"/>
                <w:kern w:val="0"/>
                <w:sz w:val="18"/>
                <w:szCs w:val="18"/>
                <w:u w:val="none"/>
                <w:lang w:val="en-US" w:eastAsia="zh-CN" w:bidi="ar"/>
              </w:rPr>
              <w:t>计</w:t>
            </w:r>
          </w:p>
        </w:tc>
        <w:tc>
          <w:tcPr>
            <w:tcW w:w="273" w:type="pct"/>
            <w:vMerge w:val="restart"/>
            <w:tcBorders>
              <w:tl2br w:val="nil"/>
              <w:tr2bl w:val="nil"/>
            </w:tcBorders>
            <w:shd w:val="clear" w:color="auto" w:fill="auto"/>
            <w:vAlign w:val="center"/>
          </w:tcPr>
          <w:p w14:paraId="15C50D6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理</w:t>
            </w:r>
            <w:r>
              <w:rPr>
                <w:rFonts w:hint="eastAsia" w:ascii="宋体" w:hAnsi="宋体" w:eastAsia="宋体" w:cs="宋体"/>
                <w:i w:val="0"/>
                <w:iCs w:val="0"/>
                <w:color w:val="auto"/>
                <w:w w:val="90"/>
                <w:kern w:val="0"/>
                <w:sz w:val="18"/>
                <w:szCs w:val="18"/>
                <w:u w:val="none"/>
                <w:lang w:val="en-US" w:eastAsia="zh-CN" w:bidi="ar"/>
              </w:rPr>
              <w:br w:type="textWrapping"/>
            </w:r>
            <w:r>
              <w:rPr>
                <w:rFonts w:hint="eastAsia" w:ascii="宋体" w:hAnsi="宋体" w:eastAsia="宋体" w:cs="宋体"/>
                <w:i w:val="0"/>
                <w:iCs w:val="0"/>
                <w:color w:val="auto"/>
                <w:w w:val="90"/>
                <w:kern w:val="0"/>
                <w:sz w:val="18"/>
                <w:szCs w:val="18"/>
                <w:u w:val="none"/>
                <w:lang w:val="en-US" w:eastAsia="zh-CN" w:bidi="ar"/>
              </w:rPr>
              <w:t>论</w:t>
            </w:r>
          </w:p>
        </w:tc>
        <w:tc>
          <w:tcPr>
            <w:tcW w:w="275" w:type="pct"/>
            <w:vMerge w:val="restart"/>
            <w:tcBorders>
              <w:tl2br w:val="nil"/>
              <w:tr2bl w:val="nil"/>
            </w:tcBorders>
            <w:shd w:val="clear" w:color="auto" w:fill="auto"/>
            <w:vAlign w:val="center"/>
          </w:tcPr>
          <w:p w14:paraId="7F87560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实</w:t>
            </w:r>
            <w:r>
              <w:rPr>
                <w:rFonts w:hint="eastAsia" w:ascii="宋体" w:hAnsi="宋体" w:eastAsia="宋体" w:cs="宋体"/>
                <w:i w:val="0"/>
                <w:iCs w:val="0"/>
                <w:color w:val="auto"/>
                <w:w w:val="90"/>
                <w:kern w:val="0"/>
                <w:sz w:val="18"/>
                <w:szCs w:val="18"/>
                <w:u w:val="none"/>
                <w:lang w:val="en-US" w:eastAsia="zh-CN" w:bidi="ar"/>
              </w:rPr>
              <w:br w:type="textWrapping"/>
            </w:r>
            <w:r>
              <w:rPr>
                <w:rFonts w:hint="eastAsia" w:ascii="宋体" w:hAnsi="宋体" w:eastAsia="宋体" w:cs="宋体"/>
                <w:i w:val="0"/>
                <w:iCs w:val="0"/>
                <w:color w:val="auto"/>
                <w:w w:val="90"/>
                <w:kern w:val="0"/>
                <w:sz w:val="18"/>
                <w:szCs w:val="18"/>
                <w:u w:val="none"/>
                <w:lang w:val="en-US" w:eastAsia="zh-CN" w:bidi="ar"/>
              </w:rPr>
              <w:t>践</w:t>
            </w:r>
          </w:p>
        </w:tc>
        <w:tc>
          <w:tcPr>
            <w:tcW w:w="214" w:type="pct"/>
            <w:vMerge w:val="continue"/>
            <w:tcBorders>
              <w:tl2br w:val="nil"/>
              <w:tr2bl w:val="nil"/>
            </w:tcBorders>
            <w:shd w:val="clear" w:color="auto" w:fill="auto"/>
            <w:vAlign w:val="center"/>
          </w:tcPr>
          <w:p w14:paraId="5D63BF0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214" w:type="pct"/>
            <w:tcBorders>
              <w:tl2br w:val="nil"/>
              <w:tr2bl w:val="nil"/>
            </w:tcBorders>
            <w:shd w:val="clear" w:color="auto" w:fill="auto"/>
            <w:vAlign w:val="center"/>
          </w:tcPr>
          <w:p w14:paraId="4E0F1A7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一</w:t>
            </w:r>
          </w:p>
        </w:tc>
        <w:tc>
          <w:tcPr>
            <w:tcW w:w="214" w:type="pct"/>
            <w:tcBorders>
              <w:tl2br w:val="nil"/>
              <w:tr2bl w:val="nil"/>
            </w:tcBorders>
            <w:shd w:val="clear" w:color="auto" w:fill="auto"/>
            <w:vAlign w:val="center"/>
          </w:tcPr>
          <w:p w14:paraId="701E2A0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二</w:t>
            </w:r>
          </w:p>
        </w:tc>
        <w:tc>
          <w:tcPr>
            <w:tcW w:w="214" w:type="pct"/>
            <w:tcBorders>
              <w:tl2br w:val="nil"/>
              <w:tr2bl w:val="nil"/>
            </w:tcBorders>
            <w:shd w:val="clear" w:color="auto" w:fill="auto"/>
            <w:vAlign w:val="center"/>
          </w:tcPr>
          <w:p w14:paraId="74021FB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三</w:t>
            </w:r>
          </w:p>
        </w:tc>
        <w:tc>
          <w:tcPr>
            <w:tcW w:w="214" w:type="pct"/>
            <w:tcBorders>
              <w:tl2br w:val="nil"/>
              <w:tr2bl w:val="nil"/>
            </w:tcBorders>
            <w:shd w:val="clear" w:color="auto" w:fill="auto"/>
            <w:vAlign w:val="center"/>
          </w:tcPr>
          <w:p w14:paraId="7A6B14E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四</w:t>
            </w:r>
          </w:p>
        </w:tc>
        <w:tc>
          <w:tcPr>
            <w:tcW w:w="414" w:type="pct"/>
            <w:gridSpan w:val="2"/>
            <w:tcBorders>
              <w:tl2br w:val="nil"/>
              <w:tr2bl w:val="nil"/>
            </w:tcBorders>
            <w:shd w:val="clear" w:color="auto" w:fill="auto"/>
            <w:vAlign w:val="center"/>
          </w:tcPr>
          <w:p w14:paraId="56DEA44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五</w:t>
            </w:r>
          </w:p>
        </w:tc>
        <w:tc>
          <w:tcPr>
            <w:tcW w:w="374" w:type="pct"/>
            <w:gridSpan w:val="2"/>
            <w:tcBorders>
              <w:tl2br w:val="nil"/>
              <w:tr2bl w:val="nil"/>
            </w:tcBorders>
            <w:shd w:val="clear" w:color="auto" w:fill="auto"/>
            <w:vAlign w:val="center"/>
          </w:tcPr>
          <w:p w14:paraId="3CA12D3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六</w:t>
            </w:r>
          </w:p>
        </w:tc>
      </w:tr>
      <w:tr w14:paraId="63A27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tblHeader/>
          <w:jc w:val="center"/>
        </w:trPr>
        <w:tc>
          <w:tcPr>
            <w:tcW w:w="223" w:type="pct"/>
            <w:vMerge w:val="continue"/>
            <w:tcBorders>
              <w:tl2br w:val="nil"/>
              <w:tr2bl w:val="nil"/>
            </w:tcBorders>
            <w:shd w:val="clear" w:color="auto" w:fill="auto"/>
            <w:vAlign w:val="center"/>
          </w:tcPr>
          <w:p w14:paraId="23EA432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574" w:type="pct"/>
            <w:vMerge w:val="continue"/>
            <w:tcBorders>
              <w:tl2br w:val="nil"/>
              <w:tr2bl w:val="nil"/>
            </w:tcBorders>
            <w:shd w:val="clear" w:color="auto" w:fill="auto"/>
            <w:vAlign w:val="center"/>
          </w:tcPr>
          <w:p w14:paraId="28F42CC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1285" w:type="pct"/>
            <w:vMerge w:val="continue"/>
            <w:tcBorders>
              <w:tl2br w:val="nil"/>
              <w:tr2bl w:val="nil"/>
            </w:tcBorders>
            <w:shd w:val="clear" w:color="auto" w:fill="auto"/>
            <w:vAlign w:val="center"/>
          </w:tcPr>
          <w:p w14:paraId="1F61CE6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235" w:type="pct"/>
            <w:vMerge w:val="continue"/>
            <w:tcBorders>
              <w:tl2br w:val="nil"/>
              <w:tr2bl w:val="nil"/>
            </w:tcBorders>
            <w:shd w:val="clear" w:color="auto" w:fill="auto"/>
            <w:vAlign w:val="center"/>
          </w:tcPr>
          <w:p w14:paraId="3458676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273" w:type="pct"/>
            <w:vMerge w:val="continue"/>
            <w:tcBorders>
              <w:tl2br w:val="nil"/>
              <w:tr2bl w:val="nil"/>
            </w:tcBorders>
            <w:shd w:val="clear" w:color="auto" w:fill="auto"/>
            <w:vAlign w:val="center"/>
          </w:tcPr>
          <w:p w14:paraId="4DE50A2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273" w:type="pct"/>
            <w:vMerge w:val="continue"/>
            <w:tcBorders>
              <w:tl2br w:val="nil"/>
              <w:tr2bl w:val="nil"/>
            </w:tcBorders>
            <w:shd w:val="clear" w:color="auto" w:fill="auto"/>
            <w:vAlign w:val="center"/>
          </w:tcPr>
          <w:p w14:paraId="40BCF39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275" w:type="pct"/>
            <w:vMerge w:val="continue"/>
            <w:tcBorders>
              <w:tl2br w:val="nil"/>
              <w:tr2bl w:val="nil"/>
            </w:tcBorders>
            <w:shd w:val="clear" w:color="auto" w:fill="auto"/>
            <w:vAlign w:val="center"/>
          </w:tcPr>
          <w:p w14:paraId="3A96736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214" w:type="pct"/>
            <w:vMerge w:val="continue"/>
            <w:tcBorders>
              <w:tl2br w:val="nil"/>
              <w:tr2bl w:val="nil"/>
            </w:tcBorders>
            <w:shd w:val="clear" w:color="auto" w:fill="auto"/>
            <w:vAlign w:val="center"/>
          </w:tcPr>
          <w:p w14:paraId="2AD9B5E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214" w:type="pct"/>
            <w:tcBorders>
              <w:tl2br w:val="nil"/>
              <w:tr2bl w:val="nil"/>
            </w:tcBorders>
            <w:shd w:val="clear" w:color="auto" w:fill="auto"/>
            <w:vAlign w:val="center"/>
          </w:tcPr>
          <w:p w14:paraId="61F6155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16</w:t>
            </w:r>
          </w:p>
        </w:tc>
        <w:tc>
          <w:tcPr>
            <w:tcW w:w="214" w:type="pct"/>
            <w:tcBorders>
              <w:tl2br w:val="nil"/>
              <w:tr2bl w:val="nil"/>
            </w:tcBorders>
            <w:shd w:val="clear" w:color="auto" w:fill="auto"/>
            <w:vAlign w:val="center"/>
          </w:tcPr>
          <w:p w14:paraId="73BE51E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16</w:t>
            </w:r>
          </w:p>
        </w:tc>
        <w:tc>
          <w:tcPr>
            <w:tcW w:w="214" w:type="pct"/>
            <w:tcBorders>
              <w:tl2br w:val="nil"/>
              <w:tr2bl w:val="nil"/>
            </w:tcBorders>
            <w:shd w:val="clear" w:color="auto" w:fill="auto"/>
            <w:vAlign w:val="center"/>
          </w:tcPr>
          <w:p w14:paraId="798AFF4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16</w:t>
            </w:r>
          </w:p>
        </w:tc>
        <w:tc>
          <w:tcPr>
            <w:tcW w:w="214" w:type="pct"/>
            <w:tcBorders>
              <w:tl2br w:val="nil"/>
              <w:tr2bl w:val="nil"/>
            </w:tcBorders>
            <w:shd w:val="clear" w:color="auto" w:fill="auto"/>
            <w:vAlign w:val="center"/>
          </w:tcPr>
          <w:p w14:paraId="4FC8FE5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16</w:t>
            </w:r>
          </w:p>
        </w:tc>
        <w:tc>
          <w:tcPr>
            <w:tcW w:w="206" w:type="pct"/>
            <w:tcBorders>
              <w:tl2br w:val="nil"/>
              <w:tr2bl w:val="nil"/>
            </w:tcBorders>
            <w:shd w:val="clear" w:color="auto" w:fill="auto"/>
            <w:vAlign w:val="center"/>
          </w:tcPr>
          <w:p w14:paraId="0B38575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8</w:t>
            </w:r>
          </w:p>
        </w:tc>
        <w:tc>
          <w:tcPr>
            <w:tcW w:w="207" w:type="pct"/>
            <w:tcBorders>
              <w:tl2br w:val="nil"/>
              <w:tr2bl w:val="nil"/>
            </w:tcBorders>
            <w:shd w:val="clear" w:color="auto" w:fill="auto"/>
            <w:vAlign w:val="center"/>
          </w:tcPr>
          <w:p w14:paraId="2500649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14</w:t>
            </w:r>
          </w:p>
        </w:tc>
        <w:tc>
          <w:tcPr>
            <w:tcW w:w="206" w:type="pct"/>
            <w:tcBorders>
              <w:tl2br w:val="nil"/>
              <w:tr2bl w:val="nil"/>
            </w:tcBorders>
            <w:shd w:val="clear" w:color="auto" w:fill="auto"/>
            <w:vAlign w:val="center"/>
          </w:tcPr>
          <w:p w14:paraId="70AA2E1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13</w:t>
            </w:r>
          </w:p>
        </w:tc>
        <w:tc>
          <w:tcPr>
            <w:tcW w:w="167" w:type="pct"/>
            <w:tcBorders>
              <w:tl2br w:val="nil"/>
              <w:tr2bl w:val="nil"/>
            </w:tcBorders>
            <w:shd w:val="clear" w:color="auto" w:fill="auto"/>
            <w:vAlign w:val="center"/>
          </w:tcPr>
          <w:p w14:paraId="50745FD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2"/>
                <w:sz w:val="18"/>
                <w:szCs w:val="18"/>
                <w:u w:val="none"/>
                <w:lang w:val="en-US" w:eastAsia="zh-CN" w:bidi="ar-SA"/>
              </w:rPr>
            </w:pPr>
            <w:r>
              <w:rPr>
                <w:rFonts w:hint="eastAsia" w:ascii="宋体" w:hAnsi="宋体" w:eastAsia="宋体" w:cs="宋体"/>
                <w:i w:val="0"/>
                <w:iCs w:val="0"/>
                <w:color w:val="auto"/>
                <w:w w:val="90"/>
                <w:kern w:val="0"/>
                <w:sz w:val="18"/>
                <w:szCs w:val="18"/>
                <w:u w:val="none"/>
                <w:lang w:val="en-US" w:eastAsia="zh-CN" w:bidi="ar"/>
              </w:rPr>
              <w:t>6</w:t>
            </w:r>
          </w:p>
        </w:tc>
      </w:tr>
      <w:tr w14:paraId="3397F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restart"/>
            <w:tcBorders>
              <w:tl2br w:val="nil"/>
              <w:tr2bl w:val="nil"/>
            </w:tcBorders>
            <w:shd w:val="clear" w:color="auto" w:fill="auto"/>
            <w:vAlign w:val="center"/>
          </w:tcPr>
          <w:p w14:paraId="3526324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公</w:t>
            </w:r>
          </w:p>
          <w:p w14:paraId="64880D9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共</w:t>
            </w:r>
          </w:p>
          <w:p w14:paraId="121ED12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基</w:t>
            </w:r>
          </w:p>
          <w:p w14:paraId="619C710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础</w:t>
            </w:r>
          </w:p>
          <w:p w14:paraId="7017BE9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w:t>
            </w:r>
          </w:p>
          <w:p w14:paraId="3326944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程</w:t>
            </w:r>
          </w:p>
        </w:tc>
        <w:tc>
          <w:tcPr>
            <w:tcW w:w="574" w:type="pct"/>
            <w:tcBorders>
              <w:tl2br w:val="nil"/>
              <w:tr2bl w:val="nil"/>
            </w:tcBorders>
            <w:shd w:val="clear" w:color="auto" w:fill="auto"/>
            <w:vAlign w:val="center"/>
          </w:tcPr>
          <w:p w14:paraId="512963E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900000011</w:t>
            </w:r>
          </w:p>
        </w:tc>
        <w:tc>
          <w:tcPr>
            <w:tcW w:w="1285" w:type="pct"/>
            <w:tcBorders>
              <w:tl2br w:val="nil"/>
              <w:tr2bl w:val="nil"/>
            </w:tcBorders>
            <w:shd w:val="clear" w:color="auto" w:fill="auto"/>
            <w:vAlign w:val="center"/>
          </w:tcPr>
          <w:p w14:paraId="4DE7694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专业导论与职业发展</w:t>
            </w:r>
          </w:p>
        </w:tc>
        <w:tc>
          <w:tcPr>
            <w:tcW w:w="235" w:type="pct"/>
            <w:tcBorders>
              <w:tl2br w:val="nil"/>
              <w:tr2bl w:val="nil"/>
            </w:tcBorders>
            <w:shd w:val="clear" w:color="auto" w:fill="auto"/>
            <w:vAlign w:val="center"/>
          </w:tcPr>
          <w:p w14:paraId="17B5370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w:t>
            </w:r>
          </w:p>
        </w:tc>
        <w:tc>
          <w:tcPr>
            <w:tcW w:w="273" w:type="pct"/>
            <w:tcBorders>
              <w:tl2br w:val="nil"/>
              <w:tr2bl w:val="nil"/>
            </w:tcBorders>
            <w:shd w:val="clear" w:color="auto" w:fill="auto"/>
            <w:vAlign w:val="center"/>
          </w:tcPr>
          <w:p w14:paraId="5A4CD26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16</w:t>
            </w:r>
          </w:p>
        </w:tc>
        <w:tc>
          <w:tcPr>
            <w:tcW w:w="273" w:type="pct"/>
            <w:tcBorders>
              <w:tl2br w:val="nil"/>
              <w:tr2bl w:val="nil"/>
            </w:tcBorders>
            <w:shd w:val="clear" w:color="auto" w:fill="auto"/>
            <w:vAlign w:val="center"/>
          </w:tcPr>
          <w:p w14:paraId="4C2841F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75" w:type="pct"/>
            <w:tcBorders>
              <w:tl2br w:val="nil"/>
              <w:tr2bl w:val="nil"/>
            </w:tcBorders>
            <w:shd w:val="clear" w:color="auto" w:fill="auto"/>
            <w:vAlign w:val="center"/>
          </w:tcPr>
          <w:p w14:paraId="0726239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w:t>
            </w:r>
          </w:p>
        </w:tc>
        <w:tc>
          <w:tcPr>
            <w:tcW w:w="214" w:type="pct"/>
            <w:tcBorders>
              <w:tl2br w:val="nil"/>
              <w:tr2bl w:val="nil"/>
            </w:tcBorders>
            <w:shd w:val="clear" w:color="auto" w:fill="auto"/>
            <w:vAlign w:val="center"/>
          </w:tcPr>
          <w:p w14:paraId="6914578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633E5EE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w:t>
            </w:r>
          </w:p>
        </w:tc>
        <w:tc>
          <w:tcPr>
            <w:tcW w:w="214" w:type="pct"/>
            <w:tcBorders>
              <w:tl2br w:val="nil"/>
              <w:tr2bl w:val="nil"/>
            </w:tcBorders>
            <w:shd w:val="clear" w:color="auto" w:fill="auto"/>
            <w:vAlign w:val="center"/>
          </w:tcPr>
          <w:p w14:paraId="7D2588F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2275B3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79B142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24A89C7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31AF351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6D7173B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18CE0F0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6B997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exact"/>
          <w:jc w:val="center"/>
        </w:trPr>
        <w:tc>
          <w:tcPr>
            <w:tcW w:w="223" w:type="pct"/>
            <w:vMerge w:val="continue"/>
            <w:tcBorders>
              <w:tl2br w:val="nil"/>
              <w:tr2bl w:val="nil"/>
            </w:tcBorders>
            <w:shd w:val="clear" w:color="auto" w:fill="auto"/>
            <w:vAlign w:val="center"/>
          </w:tcPr>
          <w:p w14:paraId="1FEC79D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391B276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900000022</w:t>
            </w:r>
          </w:p>
        </w:tc>
        <w:tc>
          <w:tcPr>
            <w:tcW w:w="1285" w:type="pct"/>
            <w:tcBorders>
              <w:tl2br w:val="nil"/>
              <w:tr2bl w:val="nil"/>
            </w:tcBorders>
            <w:shd w:val="clear" w:color="auto" w:fill="auto"/>
            <w:vAlign w:val="center"/>
          </w:tcPr>
          <w:p w14:paraId="38B2A37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毛泽东思想概论</w:t>
            </w:r>
          </w:p>
        </w:tc>
        <w:tc>
          <w:tcPr>
            <w:tcW w:w="235" w:type="pct"/>
            <w:tcBorders>
              <w:tl2br w:val="nil"/>
              <w:tr2bl w:val="nil"/>
            </w:tcBorders>
            <w:shd w:val="clear" w:color="auto" w:fill="auto"/>
            <w:vAlign w:val="center"/>
          </w:tcPr>
          <w:p w14:paraId="245E19B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74FD398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6017930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1E18CA0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119C383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试</w:t>
            </w:r>
          </w:p>
        </w:tc>
        <w:tc>
          <w:tcPr>
            <w:tcW w:w="214" w:type="pct"/>
            <w:tcBorders>
              <w:tl2br w:val="nil"/>
              <w:tr2bl w:val="nil"/>
            </w:tcBorders>
            <w:shd w:val="clear" w:color="auto" w:fill="auto"/>
            <w:vAlign w:val="center"/>
          </w:tcPr>
          <w:p w14:paraId="4C3BE70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14" w:type="pct"/>
            <w:tcBorders>
              <w:tl2br w:val="nil"/>
              <w:tr2bl w:val="nil"/>
            </w:tcBorders>
            <w:shd w:val="clear" w:color="auto" w:fill="auto"/>
            <w:noWrap/>
            <w:vAlign w:val="center"/>
          </w:tcPr>
          <w:p w14:paraId="59392E4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2632B96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642D8B4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5CF0D3D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634FF0A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F9994D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4E5B7D4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26F52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40F3ADC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1F4A697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900000033</w:t>
            </w:r>
          </w:p>
        </w:tc>
        <w:tc>
          <w:tcPr>
            <w:tcW w:w="1285" w:type="pct"/>
            <w:tcBorders>
              <w:tl2br w:val="nil"/>
              <w:tr2bl w:val="nil"/>
            </w:tcBorders>
            <w:shd w:val="clear" w:color="auto" w:fill="auto"/>
            <w:vAlign w:val="center"/>
          </w:tcPr>
          <w:p w14:paraId="1B7A529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spacing w:val="-17"/>
                <w:w w:val="80"/>
                <w:kern w:val="0"/>
                <w:sz w:val="18"/>
                <w:szCs w:val="18"/>
                <w:u w:val="none"/>
              </w:rPr>
            </w:pPr>
            <w:r>
              <w:rPr>
                <w:rFonts w:hint="eastAsia" w:ascii="宋体" w:hAnsi="宋体" w:eastAsia="宋体" w:cs="宋体"/>
                <w:i w:val="0"/>
                <w:iCs w:val="0"/>
                <w:color w:val="auto"/>
                <w:spacing w:val="-17"/>
                <w:w w:val="80"/>
                <w:kern w:val="0"/>
                <w:sz w:val="18"/>
                <w:szCs w:val="18"/>
                <w:u w:val="none"/>
                <w:lang w:val="en-US" w:eastAsia="zh-CN" w:bidi="ar"/>
              </w:rPr>
              <w:t>习近平新时代中国特色社会主义思想概论</w:t>
            </w:r>
          </w:p>
        </w:tc>
        <w:tc>
          <w:tcPr>
            <w:tcW w:w="235" w:type="pct"/>
            <w:tcBorders>
              <w:tl2br w:val="nil"/>
              <w:tr2bl w:val="nil"/>
            </w:tcBorders>
            <w:shd w:val="clear" w:color="auto" w:fill="auto"/>
            <w:vAlign w:val="center"/>
          </w:tcPr>
          <w:p w14:paraId="07A62A3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w:t>
            </w:r>
          </w:p>
        </w:tc>
        <w:tc>
          <w:tcPr>
            <w:tcW w:w="273" w:type="pct"/>
            <w:tcBorders>
              <w:tl2br w:val="nil"/>
              <w:tr2bl w:val="nil"/>
            </w:tcBorders>
            <w:shd w:val="clear" w:color="auto" w:fill="auto"/>
            <w:vAlign w:val="center"/>
          </w:tcPr>
          <w:p w14:paraId="16C9D57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48</w:t>
            </w:r>
          </w:p>
        </w:tc>
        <w:tc>
          <w:tcPr>
            <w:tcW w:w="273" w:type="pct"/>
            <w:tcBorders>
              <w:tl2br w:val="nil"/>
              <w:tr2bl w:val="nil"/>
            </w:tcBorders>
            <w:shd w:val="clear" w:color="auto" w:fill="auto"/>
            <w:vAlign w:val="center"/>
          </w:tcPr>
          <w:p w14:paraId="46BD8ED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5" w:type="pct"/>
            <w:tcBorders>
              <w:tl2br w:val="nil"/>
              <w:tr2bl w:val="nil"/>
            </w:tcBorders>
            <w:shd w:val="clear" w:color="auto" w:fill="auto"/>
            <w:vAlign w:val="center"/>
          </w:tcPr>
          <w:p w14:paraId="292F272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16</w:t>
            </w:r>
          </w:p>
        </w:tc>
        <w:tc>
          <w:tcPr>
            <w:tcW w:w="214" w:type="pct"/>
            <w:tcBorders>
              <w:tl2br w:val="nil"/>
              <w:tr2bl w:val="nil"/>
            </w:tcBorders>
            <w:shd w:val="clear" w:color="auto" w:fill="auto"/>
            <w:vAlign w:val="center"/>
          </w:tcPr>
          <w:p w14:paraId="1BC3C2E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试</w:t>
            </w:r>
          </w:p>
        </w:tc>
        <w:tc>
          <w:tcPr>
            <w:tcW w:w="214" w:type="pct"/>
            <w:tcBorders>
              <w:tl2br w:val="nil"/>
              <w:tr2bl w:val="nil"/>
            </w:tcBorders>
            <w:shd w:val="clear" w:color="auto" w:fill="auto"/>
            <w:vAlign w:val="center"/>
          </w:tcPr>
          <w:p w14:paraId="57A7337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noWrap/>
            <w:vAlign w:val="center"/>
          </w:tcPr>
          <w:p w14:paraId="1C41F6E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w:t>
            </w:r>
          </w:p>
        </w:tc>
        <w:tc>
          <w:tcPr>
            <w:tcW w:w="214" w:type="pct"/>
            <w:tcBorders>
              <w:tl2br w:val="nil"/>
              <w:tr2bl w:val="nil"/>
            </w:tcBorders>
            <w:shd w:val="clear" w:color="auto" w:fill="auto"/>
            <w:vAlign w:val="center"/>
          </w:tcPr>
          <w:p w14:paraId="7638448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365D631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7444D21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2F4B52C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732ECF1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5493672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6FA299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2321563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38F4B6E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900000043</w:t>
            </w:r>
          </w:p>
        </w:tc>
        <w:tc>
          <w:tcPr>
            <w:tcW w:w="1285" w:type="pct"/>
            <w:tcBorders>
              <w:tl2br w:val="nil"/>
              <w:tr2bl w:val="nil"/>
            </w:tcBorders>
            <w:shd w:val="clear" w:color="auto" w:fill="auto"/>
            <w:vAlign w:val="center"/>
          </w:tcPr>
          <w:p w14:paraId="365B234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思想道德与法治</w:t>
            </w:r>
          </w:p>
        </w:tc>
        <w:tc>
          <w:tcPr>
            <w:tcW w:w="235" w:type="pct"/>
            <w:tcBorders>
              <w:tl2br w:val="nil"/>
              <w:tr2bl w:val="nil"/>
            </w:tcBorders>
            <w:shd w:val="clear" w:color="auto" w:fill="auto"/>
            <w:vAlign w:val="center"/>
          </w:tcPr>
          <w:p w14:paraId="47F910C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w:t>
            </w:r>
          </w:p>
        </w:tc>
        <w:tc>
          <w:tcPr>
            <w:tcW w:w="273" w:type="pct"/>
            <w:tcBorders>
              <w:tl2br w:val="nil"/>
              <w:tr2bl w:val="nil"/>
            </w:tcBorders>
            <w:shd w:val="clear" w:color="auto" w:fill="auto"/>
            <w:vAlign w:val="center"/>
          </w:tcPr>
          <w:p w14:paraId="4A2546D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48</w:t>
            </w:r>
          </w:p>
        </w:tc>
        <w:tc>
          <w:tcPr>
            <w:tcW w:w="273" w:type="pct"/>
            <w:tcBorders>
              <w:tl2br w:val="nil"/>
              <w:tr2bl w:val="nil"/>
            </w:tcBorders>
            <w:shd w:val="clear" w:color="auto" w:fill="auto"/>
            <w:vAlign w:val="center"/>
          </w:tcPr>
          <w:p w14:paraId="34C6B28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5" w:type="pct"/>
            <w:tcBorders>
              <w:tl2br w:val="nil"/>
              <w:tr2bl w:val="nil"/>
            </w:tcBorders>
            <w:shd w:val="clear" w:color="auto" w:fill="auto"/>
            <w:vAlign w:val="center"/>
          </w:tcPr>
          <w:p w14:paraId="6612777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16</w:t>
            </w:r>
          </w:p>
        </w:tc>
        <w:tc>
          <w:tcPr>
            <w:tcW w:w="214" w:type="pct"/>
            <w:tcBorders>
              <w:tl2br w:val="nil"/>
              <w:tr2bl w:val="nil"/>
            </w:tcBorders>
            <w:shd w:val="clear" w:color="auto" w:fill="auto"/>
            <w:vAlign w:val="center"/>
          </w:tcPr>
          <w:p w14:paraId="0244E76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试</w:t>
            </w:r>
          </w:p>
        </w:tc>
        <w:tc>
          <w:tcPr>
            <w:tcW w:w="214" w:type="pct"/>
            <w:tcBorders>
              <w:tl2br w:val="nil"/>
              <w:tr2bl w:val="nil"/>
            </w:tcBorders>
            <w:shd w:val="clear" w:color="auto" w:fill="auto"/>
            <w:noWrap/>
            <w:vAlign w:val="center"/>
          </w:tcPr>
          <w:p w14:paraId="1B9F9A5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w:t>
            </w:r>
          </w:p>
        </w:tc>
        <w:tc>
          <w:tcPr>
            <w:tcW w:w="214" w:type="pct"/>
            <w:tcBorders>
              <w:tl2br w:val="nil"/>
              <w:tr2bl w:val="nil"/>
            </w:tcBorders>
            <w:shd w:val="clear" w:color="auto" w:fill="auto"/>
            <w:vAlign w:val="center"/>
          </w:tcPr>
          <w:p w14:paraId="6B76347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22C20F5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AB1852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8EF719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781D1B9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27CCF45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59783EB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467AB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2C12701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6E7DFE2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900000052</w:t>
            </w:r>
          </w:p>
        </w:tc>
        <w:tc>
          <w:tcPr>
            <w:tcW w:w="1285" w:type="pct"/>
            <w:tcBorders>
              <w:tl2br w:val="nil"/>
              <w:tr2bl w:val="nil"/>
            </w:tcBorders>
            <w:shd w:val="clear" w:color="auto" w:fill="auto"/>
            <w:vAlign w:val="center"/>
          </w:tcPr>
          <w:p w14:paraId="358139A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红色文化与“四史”教育</w:t>
            </w:r>
          </w:p>
        </w:tc>
        <w:tc>
          <w:tcPr>
            <w:tcW w:w="235" w:type="pct"/>
            <w:tcBorders>
              <w:tl2br w:val="nil"/>
              <w:tr2bl w:val="nil"/>
            </w:tcBorders>
            <w:shd w:val="clear" w:color="auto" w:fill="auto"/>
            <w:vAlign w:val="center"/>
          </w:tcPr>
          <w:p w14:paraId="0324DC9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47542CB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1C362D7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6A83AFF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3478D7A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noWrap/>
            <w:vAlign w:val="center"/>
          </w:tcPr>
          <w:p w14:paraId="7E01850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E218C4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14" w:type="pct"/>
            <w:tcBorders>
              <w:tl2br w:val="nil"/>
              <w:tr2bl w:val="nil"/>
            </w:tcBorders>
            <w:shd w:val="clear" w:color="auto" w:fill="auto"/>
            <w:vAlign w:val="center"/>
          </w:tcPr>
          <w:p w14:paraId="3D9E913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29B20AC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0B33C7E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64DFB9A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5AA226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0AB1CCE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6FE23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63BAE24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05751CC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900000061</w:t>
            </w:r>
          </w:p>
        </w:tc>
        <w:tc>
          <w:tcPr>
            <w:tcW w:w="1285" w:type="pct"/>
            <w:tcBorders>
              <w:tl2br w:val="nil"/>
              <w:tr2bl w:val="nil"/>
            </w:tcBorders>
            <w:shd w:val="clear" w:color="auto" w:fill="auto"/>
            <w:vAlign w:val="center"/>
          </w:tcPr>
          <w:p w14:paraId="450A3E7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形势与政策</w:t>
            </w:r>
          </w:p>
        </w:tc>
        <w:tc>
          <w:tcPr>
            <w:tcW w:w="235" w:type="pct"/>
            <w:tcBorders>
              <w:tl2br w:val="nil"/>
              <w:tr2bl w:val="nil"/>
            </w:tcBorders>
            <w:shd w:val="clear" w:color="auto" w:fill="auto"/>
            <w:vAlign w:val="center"/>
          </w:tcPr>
          <w:p w14:paraId="65944F0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w:t>
            </w:r>
          </w:p>
        </w:tc>
        <w:tc>
          <w:tcPr>
            <w:tcW w:w="273" w:type="pct"/>
            <w:tcBorders>
              <w:tl2br w:val="nil"/>
              <w:tr2bl w:val="nil"/>
            </w:tcBorders>
            <w:shd w:val="clear" w:color="auto" w:fill="auto"/>
            <w:vAlign w:val="center"/>
          </w:tcPr>
          <w:p w14:paraId="7C18512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16</w:t>
            </w:r>
          </w:p>
        </w:tc>
        <w:tc>
          <w:tcPr>
            <w:tcW w:w="273" w:type="pct"/>
            <w:tcBorders>
              <w:tl2br w:val="nil"/>
              <w:tr2bl w:val="nil"/>
            </w:tcBorders>
            <w:shd w:val="clear" w:color="auto" w:fill="auto"/>
            <w:vAlign w:val="center"/>
          </w:tcPr>
          <w:p w14:paraId="7B1F846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75" w:type="pct"/>
            <w:tcBorders>
              <w:tl2br w:val="nil"/>
              <w:tr2bl w:val="nil"/>
            </w:tcBorders>
            <w:shd w:val="clear" w:color="auto" w:fill="auto"/>
            <w:vAlign w:val="center"/>
          </w:tcPr>
          <w:p w14:paraId="6BA10D7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w:t>
            </w:r>
          </w:p>
        </w:tc>
        <w:tc>
          <w:tcPr>
            <w:tcW w:w="214" w:type="pct"/>
            <w:tcBorders>
              <w:tl2br w:val="nil"/>
              <w:tr2bl w:val="nil"/>
            </w:tcBorders>
            <w:shd w:val="clear" w:color="auto" w:fill="auto"/>
            <w:vAlign w:val="center"/>
          </w:tcPr>
          <w:p w14:paraId="362B74D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325D7F0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¼</w:t>
            </w:r>
          </w:p>
        </w:tc>
        <w:tc>
          <w:tcPr>
            <w:tcW w:w="214" w:type="pct"/>
            <w:tcBorders>
              <w:tl2br w:val="nil"/>
              <w:tr2bl w:val="nil"/>
            </w:tcBorders>
            <w:shd w:val="clear" w:color="auto" w:fill="auto"/>
            <w:vAlign w:val="center"/>
          </w:tcPr>
          <w:p w14:paraId="3507567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¼</w:t>
            </w:r>
          </w:p>
        </w:tc>
        <w:tc>
          <w:tcPr>
            <w:tcW w:w="214" w:type="pct"/>
            <w:tcBorders>
              <w:tl2br w:val="nil"/>
              <w:tr2bl w:val="nil"/>
            </w:tcBorders>
            <w:shd w:val="clear" w:color="auto" w:fill="auto"/>
            <w:vAlign w:val="center"/>
          </w:tcPr>
          <w:p w14:paraId="777EACA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¼</w:t>
            </w:r>
          </w:p>
        </w:tc>
        <w:tc>
          <w:tcPr>
            <w:tcW w:w="214" w:type="pct"/>
            <w:tcBorders>
              <w:tl2br w:val="nil"/>
              <w:tr2bl w:val="nil"/>
            </w:tcBorders>
            <w:shd w:val="clear" w:color="auto" w:fill="auto"/>
            <w:vAlign w:val="center"/>
          </w:tcPr>
          <w:p w14:paraId="6836EDC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¼</w:t>
            </w:r>
          </w:p>
        </w:tc>
        <w:tc>
          <w:tcPr>
            <w:tcW w:w="206" w:type="pct"/>
            <w:tcBorders>
              <w:tl2br w:val="nil"/>
              <w:tr2bl w:val="nil"/>
            </w:tcBorders>
            <w:shd w:val="clear" w:color="auto" w:fill="auto"/>
            <w:vAlign w:val="center"/>
          </w:tcPr>
          <w:p w14:paraId="5994EA4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0EE89CD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00D1FA8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7C208D1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4B5D6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77F28A0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784DBBC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900000072</w:t>
            </w:r>
          </w:p>
        </w:tc>
        <w:tc>
          <w:tcPr>
            <w:tcW w:w="1285" w:type="pct"/>
            <w:tcBorders>
              <w:tl2br w:val="nil"/>
              <w:tr2bl w:val="nil"/>
            </w:tcBorders>
            <w:shd w:val="clear" w:color="auto" w:fill="auto"/>
            <w:vAlign w:val="center"/>
          </w:tcPr>
          <w:p w14:paraId="39CA338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心理健康教育</w:t>
            </w:r>
          </w:p>
        </w:tc>
        <w:tc>
          <w:tcPr>
            <w:tcW w:w="235" w:type="pct"/>
            <w:tcBorders>
              <w:tl2br w:val="nil"/>
              <w:tr2bl w:val="nil"/>
            </w:tcBorders>
            <w:shd w:val="clear" w:color="auto" w:fill="auto"/>
            <w:vAlign w:val="center"/>
          </w:tcPr>
          <w:p w14:paraId="5EB1B14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74A5ED5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54D3EE1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5E81A86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0F92BA1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noWrap/>
            <w:vAlign w:val="center"/>
          </w:tcPr>
          <w:p w14:paraId="6C52023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14" w:type="pct"/>
            <w:tcBorders>
              <w:tl2br w:val="nil"/>
              <w:tr2bl w:val="nil"/>
            </w:tcBorders>
            <w:shd w:val="clear" w:color="auto" w:fill="auto"/>
            <w:vAlign w:val="center"/>
          </w:tcPr>
          <w:p w14:paraId="3ACD71B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AD9039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3979610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277AB9D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58EACFD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796C726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606FCE7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5C063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6B0274B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44F477E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900000082</w:t>
            </w:r>
          </w:p>
        </w:tc>
        <w:tc>
          <w:tcPr>
            <w:tcW w:w="1285" w:type="pct"/>
            <w:tcBorders>
              <w:tl2br w:val="nil"/>
              <w:tr2bl w:val="nil"/>
            </w:tcBorders>
            <w:shd w:val="clear" w:color="auto" w:fill="auto"/>
            <w:vAlign w:val="center"/>
          </w:tcPr>
          <w:p w14:paraId="4C16EAD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艺术教育</w:t>
            </w:r>
          </w:p>
        </w:tc>
        <w:tc>
          <w:tcPr>
            <w:tcW w:w="235" w:type="pct"/>
            <w:tcBorders>
              <w:tl2br w:val="nil"/>
              <w:tr2bl w:val="nil"/>
            </w:tcBorders>
            <w:shd w:val="clear" w:color="auto" w:fill="auto"/>
            <w:vAlign w:val="center"/>
          </w:tcPr>
          <w:p w14:paraId="098AC31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115C65A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22F48A2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515A35C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5EBFFD5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7E97592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noWrap/>
            <w:vAlign w:val="center"/>
          </w:tcPr>
          <w:p w14:paraId="2B2EC89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14" w:type="pct"/>
            <w:tcBorders>
              <w:tl2br w:val="nil"/>
              <w:tr2bl w:val="nil"/>
            </w:tcBorders>
            <w:shd w:val="clear" w:color="auto" w:fill="auto"/>
            <w:vAlign w:val="center"/>
          </w:tcPr>
          <w:p w14:paraId="348E4EF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009A40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8D626D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3BBFBC9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BD33C8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569927B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4D619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7FCDDA8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6A3FE99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900000092</w:t>
            </w:r>
          </w:p>
        </w:tc>
        <w:tc>
          <w:tcPr>
            <w:tcW w:w="1285" w:type="pct"/>
            <w:tcBorders>
              <w:tl2br w:val="nil"/>
              <w:tr2bl w:val="nil"/>
            </w:tcBorders>
            <w:shd w:val="clear" w:color="auto" w:fill="auto"/>
            <w:vAlign w:val="center"/>
          </w:tcPr>
          <w:p w14:paraId="512D986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安全常识与国家安全教育</w:t>
            </w:r>
          </w:p>
        </w:tc>
        <w:tc>
          <w:tcPr>
            <w:tcW w:w="235" w:type="pct"/>
            <w:tcBorders>
              <w:tl2br w:val="nil"/>
              <w:tr2bl w:val="nil"/>
            </w:tcBorders>
            <w:shd w:val="clear" w:color="auto" w:fill="auto"/>
            <w:vAlign w:val="center"/>
          </w:tcPr>
          <w:p w14:paraId="711FE04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33CA461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5DE7835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05500F4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67D5E21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0F0774F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14" w:type="pct"/>
            <w:tcBorders>
              <w:tl2br w:val="nil"/>
              <w:tr2bl w:val="nil"/>
            </w:tcBorders>
            <w:shd w:val="clear" w:color="auto" w:fill="auto"/>
            <w:noWrap/>
            <w:vAlign w:val="center"/>
          </w:tcPr>
          <w:p w14:paraId="71E7F30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6504C9A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3FA82F3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91F4D0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239EC88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7AFB232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6CE69DE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5FE16F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489E575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5A38551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900000102</w:t>
            </w:r>
          </w:p>
        </w:tc>
        <w:tc>
          <w:tcPr>
            <w:tcW w:w="1285" w:type="pct"/>
            <w:tcBorders>
              <w:tl2br w:val="nil"/>
              <w:tr2bl w:val="nil"/>
            </w:tcBorders>
            <w:shd w:val="clear" w:color="auto" w:fill="auto"/>
            <w:vAlign w:val="center"/>
          </w:tcPr>
          <w:p w14:paraId="4184F14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劳动教育</w:t>
            </w:r>
          </w:p>
        </w:tc>
        <w:tc>
          <w:tcPr>
            <w:tcW w:w="235" w:type="pct"/>
            <w:tcBorders>
              <w:tl2br w:val="nil"/>
              <w:tr2bl w:val="nil"/>
            </w:tcBorders>
            <w:shd w:val="clear" w:color="auto" w:fill="auto"/>
            <w:vAlign w:val="center"/>
          </w:tcPr>
          <w:p w14:paraId="0A0F2E0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62B123F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1C9198B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0</w:t>
            </w:r>
          </w:p>
        </w:tc>
        <w:tc>
          <w:tcPr>
            <w:tcW w:w="275" w:type="pct"/>
            <w:tcBorders>
              <w:tl2br w:val="nil"/>
              <w:tr2bl w:val="nil"/>
            </w:tcBorders>
            <w:shd w:val="clear" w:color="auto" w:fill="auto"/>
            <w:vAlign w:val="center"/>
          </w:tcPr>
          <w:p w14:paraId="45F1D59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14" w:type="pct"/>
            <w:tcBorders>
              <w:tl2br w:val="nil"/>
              <w:tr2bl w:val="nil"/>
            </w:tcBorders>
            <w:shd w:val="clear" w:color="auto" w:fill="auto"/>
            <w:vAlign w:val="center"/>
          </w:tcPr>
          <w:p w14:paraId="5B0496F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1AAE367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½</w:t>
            </w:r>
          </w:p>
        </w:tc>
        <w:tc>
          <w:tcPr>
            <w:tcW w:w="214" w:type="pct"/>
            <w:tcBorders>
              <w:tl2br w:val="nil"/>
              <w:tr2bl w:val="nil"/>
            </w:tcBorders>
            <w:shd w:val="clear" w:color="auto" w:fill="auto"/>
            <w:vAlign w:val="center"/>
          </w:tcPr>
          <w:p w14:paraId="60F90EA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½</w:t>
            </w:r>
          </w:p>
        </w:tc>
        <w:tc>
          <w:tcPr>
            <w:tcW w:w="214" w:type="pct"/>
            <w:tcBorders>
              <w:tl2br w:val="nil"/>
              <w:tr2bl w:val="nil"/>
            </w:tcBorders>
            <w:shd w:val="clear" w:color="auto" w:fill="auto"/>
            <w:vAlign w:val="center"/>
          </w:tcPr>
          <w:p w14:paraId="6EA15E7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½</w:t>
            </w:r>
          </w:p>
        </w:tc>
        <w:tc>
          <w:tcPr>
            <w:tcW w:w="214" w:type="pct"/>
            <w:tcBorders>
              <w:tl2br w:val="nil"/>
              <w:tr2bl w:val="nil"/>
            </w:tcBorders>
            <w:shd w:val="clear" w:color="auto" w:fill="auto"/>
            <w:vAlign w:val="center"/>
          </w:tcPr>
          <w:p w14:paraId="1BFA709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½</w:t>
            </w:r>
          </w:p>
        </w:tc>
        <w:tc>
          <w:tcPr>
            <w:tcW w:w="206" w:type="pct"/>
            <w:tcBorders>
              <w:tl2br w:val="nil"/>
              <w:tr2bl w:val="nil"/>
            </w:tcBorders>
            <w:shd w:val="clear" w:color="auto" w:fill="auto"/>
            <w:vAlign w:val="center"/>
          </w:tcPr>
          <w:p w14:paraId="1F79D18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5E4BC0C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27DF9B2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4129EDB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393C49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05942BC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548BCFA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900000112</w:t>
            </w:r>
          </w:p>
        </w:tc>
        <w:tc>
          <w:tcPr>
            <w:tcW w:w="1285" w:type="pct"/>
            <w:tcBorders>
              <w:tl2br w:val="nil"/>
              <w:tr2bl w:val="nil"/>
            </w:tcBorders>
            <w:shd w:val="clear" w:color="auto" w:fill="auto"/>
            <w:vAlign w:val="center"/>
          </w:tcPr>
          <w:p w14:paraId="10BB4D5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军事理论教育</w:t>
            </w:r>
          </w:p>
        </w:tc>
        <w:tc>
          <w:tcPr>
            <w:tcW w:w="235" w:type="pct"/>
            <w:tcBorders>
              <w:tl2br w:val="nil"/>
              <w:tr2bl w:val="nil"/>
            </w:tcBorders>
            <w:shd w:val="clear" w:color="auto" w:fill="auto"/>
            <w:vAlign w:val="center"/>
          </w:tcPr>
          <w:p w14:paraId="2EE6305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7E370AC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5ED9371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0E56DFF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5A8947F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1899637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14" w:type="pct"/>
            <w:tcBorders>
              <w:tl2br w:val="nil"/>
              <w:tr2bl w:val="nil"/>
            </w:tcBorders>
            <w:shd w:val="clear" w:color="auto" w:fill="auto"/>
            <w:vAlign w:val="center"/>
          </w:tcPr>
          <w:p w14:paraId="7CB71DD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4A43D5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C0624F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26C52A7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0C96F12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573EF59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7BF6CD1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49787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673FCAF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1978819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900000123</w:t>
            </w:r>
          </w:p>
        </w:tc>
        <w:tc>
          <w:tcPr>
            <w:tcW w:w="1285" w:type="pct"/>
            <w:tcBorders>
              <w:tl2br w:val="nil"/>
              <w:tr2bl w:val="nil"/>
            </w:tcBorders>
            <w:shd w:val="clear" w:color="auto" w:fill="auto"/>
            <w:vAlign w:val="center"/>
          </w:tcPr>
          <w:p w14:paraId="2EA589E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体育Ⅰ</w:t>
            </w:r>
          </w:p>
        </w:tc>
        <w:tc>
          <w:tcPr>
            <w:tcW w:w="235" w:type="pct"/>
            <w:tcBorders>
              <w:tl2br w:val="nil"/>
              <w:tr2bl w:val="nil"/>
            </w:tcBorders>
            <w:shd w:val="clear" w:color="auto" w:fill="auto"/>
            <w:vAlign w:val="center"/>
          </w:tcPr>
          <w:p w14:paraId="5ECF46C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w:t>
            </w:r>
          </w:p>
        </w:tc>
        <w:tc>
          <w:tcPr>
            <w:tcW w:w="273" w:type="pct"/>
            <w:tcBorders>
              <w:tl2br w:val="nil"/>
              <w:tr2bl w:val="nil"/>
            </w:tcBorders>
            <w:shd w:val="clear" w:color="auto" w:fill="auto"/>
            <w:vAlign w:val="center"/>
          </w:tcPr>
          <w:p w14:paraId="2970A5F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48</w:t>
            </w:r>
          </w:p>
        </w:tc>
        <w:tc>
          <w:tcPr>
            <w:tcW w:w="273" w:type="pct"/>
            <w:tcBorders>
              <w:tl2br w:val="nil"/>
              <w:tr2bl w:val="nil"/>
            </w:tcBorders>
            <w:shd w:val="clear" w:color="auto" w:fill="auto"/>
            <w:vAlign w:val="center"/>
          </w:tcPr>
          <w:p w14:paraId="0A7F0F7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w:t>
            </w:r>
          </w:p>
        </w:tc>
        <w:tc>
          <w:tcPr>
            <w:tcW w:w="275" w:type="pct"/>
            <w:tcBorders>
              <w:tl2br w:val="nil"/>
              <w:tr2bl w:val="nil"/>
            </w:tcBorders>
            <w:shd w:val="clear" w:color="auto" w:fill="auto"/>
            <w:vAlign w:val="center"/>
          </w:tcPr>
          <w:p w14:paraId="1C5802A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45</w:t>
            </w:r>
          </w:p>
        </w:tc>
        <w:tc>
          <w:tcPr>
            <w:tcW w:w="214" w:type="pct"/>
            <w:tcBorders>
              <w:tl2br w:val="nil"/>
              <w:tr2bl w:val="nil"/>
            </w:tcBorders>
            <w:shd w:val="clear" w:color="auto" w:fill="auto"/>
            <w:vAlign w:val="center"/>
          </w:tcPr>
          <w:p w14:paraId="7F14F10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482A0BC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w:t>
            </w:r>
          </w:p>
        </w:tc>
        <w:tc>
          <w:tcPr>
            <w:tcW w:w="214" w:type="pct"/>
            <w:tcBorders>
              <w:tl2br w:val="nil"/>
              <w:tr2bl w:val="nil"/>
            </w:tcBorders>
            <w:shd w:val="clear" w:color="auto" w:fill="auto"/>
            <w:vAlign w:val="center"/>
          </w:tcPr>
          <w:p w14:paraId="661657E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A175CE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7879D7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2E63D7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664682E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170E74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340A88C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2FED8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1214F9E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6677282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900000133</w:t>
            </w:r>
          </w:p>
        </w:tc>
        <w:tc>
          <w:tcPr>
            <w:tcW w:w="1285" w:type="pct"/>
            <w:tcBorders>
              <w:tl2br w:val="nil"/>
              <w:tr2bl w:val="nil"/>
            </w:tcBorders>
            <w:shd w:val="clear" w:color="auto" w:fill="auto"/>
            <w:vAlign w:val="center"/>
          </w:tcPr>
          <w:p w14:paraId="7F5DBC2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体育Ⅱ</w:t>
            </w:r>
          </w:p>
        </w:tc>
        <w:tc>
          <w:tcPr>
            <w:tcW w:w="235" w:type="pct"/>
            <w:tcBorders>
              <w:tl2br w:val="nil"/>
              <w:tr2bl w:val="nil"/>
            </w:tcBorders>
            <w:shd w:val="clear" w:color="auto" w:fill="auto"/>
            <w:vAlign w:val="center"/>
          </w:tcPr>
          <w:p w14:paraId="4C8EA37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w:t>
            </w:r>
          </w:p>
        </w:tc>
        <w:tc>
          <w:tcPr>
            <w:tcW w:w="273" w:type="pct"/>
            <w:tcBorders>
              <w:tl2br w:val="nil"/>
              <w:tr2bl w:val="nil"/>
            </w:tcBorders>
            <w:shd w:val="clear" w:color="auto" w:fill="auto"/>
            <w:vAlign w:val="center"/>
          </w:tcPr>
          <w:p w14:paraId="08A499C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48</w:t>
            </w:r>
          </w:p>
        </w:tc>
        <w:tc>
          <w:tcPr>
            <w:tcW w:w="273" w:type="pct"/>
            <w:tcBorders>
              <w:tl2br w:val="nil"/>
              <w:tr2bl w:val="nil"/>
            </w:tcBorders>
            <w:shd w:val="clear" w:color="auto" w:fill="auto"/>
            <w:vAlign w:val="center"/>
          </w:tcPr>
          <w:p w14:paraId="1A718C5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w:t>
            </w:r>
          </w:p>
        </w:tc>
        <w:tc>
          <w:tcPr>
            <w:tcW w:w="275" w:type="pct"/>
            <w:tcBorders>
              <w:tl2br w:val="nil"/>
              <w:tr2bl w:val="nil"/>
            </w:tcBorders>
            <w:shd w:val="clear" w:color="auto" w:fill="auto"/>
            <w:vAlign w:val="center"/>
          </w:tcPr>
          <w:p w14:paraId="4F94300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45</w:t>
            </w:r>
          </w:p>
        </w:tc>
        <w:tc>
          <w:tcPr>
            <w:tcW w:w="214" w:type="pct"/>
            <w:tcBorders>
              <w:tl2br w:val="nil"/>
              <w:tr2bl w:val="nil"/>
            </w:tcBorders>
            <w:shd w:val="clear" w:color="auto" w:fill="auto"/>
            <w:vAlign w:val="center"/>
          </w:tcPr>
          <w:p w14:paraId="6401398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0D7D951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69FBD4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w:t>
            </w:r>
          </w:p>
        </w:tc>
        <w:tc>
          <w:tcPr>
            <w:tcW w:w="214" w:type="pct"/>
            <w:tcBorders>
              <w:tl2br w:val="nil"/>
              <w:tr2bl w:val="nil"/>
            </w:tcBorders>
            <w:shd w:val="clear" w:color="auto" w:fill="auto"/>
            <w:vAlign w:val="center"/>
          </w:tcPr>
          <w:p w14:paraId="4998210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D78621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57BCC1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7FEDC63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4B6304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66A524E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042FD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1D81E08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5A89303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900000162</w:t>
            </w:r>
          </w:p>
        </w:tc>
        <w:tc>
          <w:tcPr>
            <w:tcW w:w="1285" w:type="pct"/>
            <w:tcBorders>
              <w:tl2br w:val="nil"/>
              <w:tr2bl w:val="nil"/>
            </w:tcBorders>
            <w:shd w:val="clear" w:color="auto" w:fill="auto"/>
            <w:vAlign w:val="center"/>
          </w:tcPr>
          <w:p w14:paraId="2AD5A7A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英语Ⅰ</w:t>
            </w:r>
          </w:p>
        </w:tc>
        <w:tc>
          <w:tcPr>
            <w:tcW w:w="235" w:type="pct"/>
            <w:tcBorders>
              <w:tl2br w:val="nil"/>
              <w:tr2bl w:val="nil"/>
            </w:tcBorders>
            <w:shd w:val="clear" w:color="auto" w:fill="auto"/>
            <w:vAlign w:val="center"/>
          </w:tcPr>
          <w:p w14:paraId="5772AB1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6523087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7C60FEE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0014129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6BCFECF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0DB1885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14" w:type="pct"/>
            <w:tcBorders>
              <w:tl2br w:val="nil"/>
              <w:tr2bl w:val="nil"/>
            </w:tcBorders>
            <w:shd w:val="clear" w:color="auto" w:fill="auto"/>
            <w:vAlign w:val="center"/>
          </w:tcPr>
          <w:p w14:paraId="6BD7D47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2806A9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2B199D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22F44D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5631D0F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6E5F7B6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064AAF9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5E0D0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5323439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318878F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900000172</w:t>
            </w:r>
          </w:p>
        </w:tc>
        <w:tc>
          <w:tcPr>
            <w:tcW w:w="1285" w:type="pct"/>
            <w:tcBorders>
              <w:tl2br w:val="nil"/>
              <w:tr2bl w:val="nil"/>
            </w:tcBorders>
            <w:shd w:val="clear" w:color="auto" w:fill="auto"/>
            <w:vAlign w:val="center"/>
          </w:tcPr>
          <w:p w14:paraId="059072C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英语Ⅱ</w:t>
            </w:r>
          </w:p>
        </w:tc>
        <w:tc>
          <w:tcPr>
            <w:tcW w:w="235" w:type="pct"/>
            <w:tcBorders>
              <w:tl2br w:val="nil"/>
              <w:tr2bl w:val="nil"/>
            </w:tcBorders>
            <w:shd w:val="clear" w:color="auto" w:fill="auto"/>
            <w:vAlign w:val="center"/>
          </w:tcPr>
          <w:p w14:paraId="6E44492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0D25DAC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770F3D4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31C749A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35FC3A5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60FEDBC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E01C48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14" w:type="pct"/>
            <w:tcBorders>
              <w:tl2br w:val="nil"/>
              <w:tr2bl w:val="nil"/>
            </w:tcBorders>
            <w:shd w:val="clear" w:color="auto" w:fill="auto"/>
            <w:vAlign w:val="center"/>
          </w:tcPr>
          <w:p w14:paraId="46F3606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68FB0ED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68ABA23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2DF7AA5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5D67716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4358E87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0D56B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6A1F92E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58F39ED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900000202</w:t>
            </w:r>
          </w:p>
        </w:tc>
        <w:tc>
          <w:tcPr>
            <w:tcW w:w="1285" w:type="pct"/>
            <w:tcBorders>
              <w:tl2br w:val="nil"/>
              <w:tr2bl w:val="nil"/>
            </w:tcBorders>
            <w:shd w:val="clear" w:color="auto" w:fill="auto"/>
            <w:vAlign w:val="center"/>
          </w:tcPr>
          <w:p w14:paraId="454F982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应用文写作</w:t>
            </w:r>
          </w:p>
        </w:tc>
        <w:tc>
          <w:tcPr>
            <w:tcW w:w="235" w:type="pct"/>
            <w:tcBorders>
              <w:tl2br w:val="nil"/>
              <w:tr2bl w:val="nil"/>
            </w:tcBorders>
            <w:shd w:val="clear" w:color="auto" w:fill="auto"/>
            <w:vAlign w:val="center"/>
          </w:tcPr>
          <w:p w14:paraId="1BE5DE4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1AE52FF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133F989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7B381FE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4FBB795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1593B54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62C41EB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14" w:type="pct"/>
            <w:tcBorders>
              <w:tl2br w:val="nil"/>
              <w:tr2bl w:val="nil"/>
            </w:tcBorders>
            <w:shd w:val="clear" w:color="auto" w:fill="auto"/>
            <w:vAlign w:val="center"/>
          </w:tcPr>
          <w:p w14:paraId="27D141E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56069B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5C4D54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1767612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64AB270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4275809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07D95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0584F98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301C51A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900000242</w:t>
            </w:r>
          </w:p>
        </w:tc>
        <w:tc>
          <w:tcPr>
            <w:tcW w:w="1285" w:type="pct"/>
            <w:tcBorders>
              <w:tl2br w:val="nil"/>
              <w:tr2bl w:val="nil"/>
            </w:tcBorders>
            <w:shd w:val="clear" w:color="auto" w:fill="auto"/>
            <w:vAlign w:val="center"/>
          </w:tcPr>
          <w:p w14:paraId="77EB5B0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高等数学Ⅰ</w:t>
            </w:r>
          </w:p>
        </w:tc>
        <w:tc>
          <w:tcPr>
            <w:tcW w:w="235" w:type="pct"/>
            <w:tcBorders>
              <w:tl2br w:val="nil"/>
              <w:tr2bl w:val="nil"/>
            </w:tcBorders>
            <w:shd w:val="clear" w:color="auto" w:fill="auto"/>
            <w:vAlign w:val="center"/>
          </w:tcPr>
          <w:p w14:paraId="5BB4753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3D6265E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4363B79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24</w:t>
            </w:r>
          </w:p>
        </w:tc>
        <w:tc>
          <w:tcPr>
            <w:tcW w:w="275" w:type="pct"/>
            <w:tcBorders>
              <w:tl2br w:val="nil"/>
              <w:tr2bl w:val="nil"/>
            </w:tcBorders>
            <w:shd w:val="clear" w:color="auto" w:fill="auto"/>
            <w:vAlign w:val="center"/>
          </w:tcPr>
          <w:p w14:paraId="124C21D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8</w:t>
            </w:r>
          </w:p>
        </w:tc>
        <w:tc>
          <w:tcPr>
            <w:tcW w:w="214" w:type="pct"/>
            <w:tcBorders>
              <w:tl2br w:val="nil"/>
              <w:tr2bl w:val="nil"/>
            </w:tcBorders>
            <w:shd w:val="clear" w:color="auto" w:fill="auto"/>
            <w:vAlign w:val="center"/>
          </w:tcPr>
          <w:p w14:paraId="35B677B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508ADA4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14" w:type="pct"/>
            <w:tcBorders>
              <w:tl2br w:val="nil"/>
              <w:tr2bl w:val="nil"/>
            </w:tcBorders>
            <w:shd w:val="clear" w:color="auto" w:fill="auto"/>
            <w:vAlign w:val="center"/>
          </w:tcPr>
          <w:p w14:paraId="7EA76EC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E85686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F502FE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E82B8F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1889C90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6109720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6CD52F1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3F0EA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31274DE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29611E1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900000252</w:t>
            </w:r>
          </w:p>
        </w:tc>
        <w:tc>
          <w:tcPr>
            <w:tcW w:w="1285" w:type="pct"/>
            <w:tcBorders>
              <w:tl2br w:val="nil"/>
              <w:tr2bl w:val="nil"/>
            </w:tcBorders>
            <w:shd w:val="clear" w:color="auto" w:fill="auto"/>
            <w:vAlign w:val="center"/>
          </w:tcPr>
          <w:p w14:paraId="0D41851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高等数学Ⅱ</w:t>
            </w:r>
          </w:p>
        </w:tc>
        <w:tc>
          <w:tcPr>
            <w:tcW w:w="235" w:type="pct"/>
            <w:tcBorders>
              <w:tl2br w:val="nil"/>
              <w:tr2bl w:val="nil"/>
            </w:tcBorders>
            <w:shd w:val="clear" w:color="auto" w:fill="auto"/>
            <w:vAlign w:val="center"/>
          </w:tcPr>
          <w:p w14:paraId="7BD491F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68F9583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498B690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24</w:t>
            </w:r>
          </w:p>
        </w:tc>
        <w:tc>
          <w:tcPr>
            <w:tcW w:w="275" w:type="pct"/>
            <w:tcBorders>
              <w:tl2br w:val="nil"/>
              <w:tr2bl w:val="nil"/>
            </w:tcBorders>
            <w:shd w:val="clear" w:color="auto" w:fill="auto"/>
            <w:vAlign w:val="center"/>
          </w:tcPr>
          <w:p w14:paraId="69EF255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8</w:t>
            </w:r>
          </w:p>
        </w:tc>
        <w:tc>
          <w:tcPr>
            <w:tcW w:w="214" w:type="pct"/>
            <w:tcBorders>
              <w:tl2br w:val="nil"/>
              <w:tr2bl w:val="nil"/>
            </w:tcBorders>
            <w:shd w:val="clear" w:color="auto" w:fill="auto"/>
            <w:vAlign w:val="center"/>
          </w:tcPr>
          <w:p w14:paraId="5639593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762EB2F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33E66A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14" w:type="pct"/>
            <w:tcBorders>
              <w:tl2br w:val="nil"/>
              <w:tr2bl w:val="nil"/>
            </w:tcBorders>
            <w:shd w:val="clear" w:color="auto" w:fill="auto"/>
            <w:vAlign w:val="center"/>
          </w:tcPr>
          <w:p w14:paraId="51BC933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46CFF6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26D59B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6AF29F9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C8339F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7BBD559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5092C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67269AD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764CDBA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900000262</w:t>
            </w:r>
          </w:p>
        </w:tc>
        <w:tc>
          <w:tcPr>
            <w:tcW w:w="1285" w:type="pct"/>
            <w:tcBorders>
              <w:tl2br w:val="nil"/>
              <w:tr2bl w:val="nil"/>
            </w:tcBorders>
            <w:shd w:val="clear" w:color="auto" w:fill="auto"/>
            <w:vAlign w:val="center"/>
          </w:tcPr>
          <w:p w14:paraId="78CCF36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大学生创新创业基础</w:t>
            </w:r>
          </w:p>
        </w:tc>
        <w:tc>
          <w:tcPr>
            <w:tcW w:w="235" w:type="pct"/>
            <w:tcBorders>
              <w:tl2br w:val="nil"/>
              <w:tr2bl w:val="nil"/>
            </w:tcBorders>
            <w:shd w:val="clear" w:color="auto" w:fill="auto"/>
            <w:vAlign w:val="center"/>
          </w:tcPr>
          <w:p w14:paraId="639DDC6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3C981C5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5432B92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462B8CA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090A43F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0375BA2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5C3D1C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C0E519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35C7E15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06" w:type="pct"/>
            <w:tcBorders>
              <w:tl2br w:val="nil"/>
              <w:tr2bl w:val="nil"/>
            </w:tcBorders>
            <w:shd w:val="clear" w:color="auto" w:fill="auto"/>
            <w:vAlign w:val="center"/>
          </w:tcPr>
          <w:p w14:paraId="21E07DC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5B18966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269740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5276D70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5D928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49FFFFB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2CCCD8E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900000271</w:t>
            </w:r>
          </w:p>
        </w:tc>
        <w:tc>
          <w:tcPr>
            <w:tcW w:w="1285" w:type="pct"/>
            <w:tcBorders>
              <w:tl2br w:val="nil"/>
              <w:tr2bl w:val="nil"/>
            </w:tcBorders>
            <w:shd w:val="clear" w:color="auto" w:fill="auto"/>
            <w:vAlign w:val="center"/>
          </w:tcPr>
          <w:p w14:paraId="3D2BCB0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大学生就业指导</w:t>
            </w:r>
          </w:p>
        </w:tc>
        <w:tc>
          <w:tcPr>
            <w:tcW w:w="235" w:type="pct"/>
            <w:tcBorders>
              <w:tl2br w:val="nil"/>
              <w:tr2bl w:val="nil"/>
            </w:tcBorders>
            <w:shd w:val="clear" w:color="auto" w:fill="auto"/>
            <w:vAlign w:val="center"/>
          </w:tcPr>
          <w:p w14:paraId="5C0F982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w:t>
            </w:r>
          </w:p>
        </w:tc>
        <w:tc>
          <w:tcPr>
            <w:tcW w:w="273" w:type="pct"/>
            <w:tcBorders>
              <w:tl2br w:val="nil"/>
              <w:tr2bl w:val="nil"/>
            </w:tcBorders>
            <w:shd w:val="clear" w:color="auto" w:fill="auto"/>
            <w:vAlign w:val="center"/>
          </w:tcPr>
          <w:p w14:paraId="73147D0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16</w:t>
            </w:r>
          </w:p>
        </w:tc>
        <w:tc>
          <w:tcPr>
            <w:tcW w:w="273" w:type="pct"/>
            <w:tcBorders>
              <w:tl2br w:val="nil"/>
              <w:tr2bl w:val="nil"/>
            </w:tcBorders>
            <w:shd w:val="clear" w:color="auto" w:fill="auto"/>
            <w:vAlign w:val="center"/>
          </w:tcPr>
          <w:p w14:paraId="692403D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12</w:t>
            </w:r>
          </w:p>
        </w:tc>
        <w:tc>
          <w:tcPr>
            <w:tcW w:w="275" w:type="pct"/>
            <w:tcBorders>
              <w:tl2br w:val="nil"/>
              <w:tr2bl w:val="nil"/>
            </w:tcBorders>
            <w:shd w:val="clear" w:color="auto" w:fill="auto"/>
            <w:vAlign w:val="center"/>
          </w:tcPr>
          <w:p w14:paraId="177DCA8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14" w:type="pct"/>
            <w:tcBorders>
              <w:tl2br w:val="nil"/>
              <w:tr2bl w:val="nil"/>
            </w:tcBorders>
            <w:shd w:val="clear" w:color="auto" w:fill="auto"/>
            <w:vAlign w:val="center"/>
          </w:tcPr>
          <w:p w14:paraId="1034B1F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0B5BE4A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143AA5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C65E62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2E26990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C05D58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07" w:type="pct"/>
            <w:tcBorders>
              <w:tl2br w:val="nil"/>
              <w:tr2bl w:val="nil"/>
            </w:tcBorders>
            <w:shd w:val="clear" w:color="auto" w:fill="auto"/>
            <w:vAlign w:val="center"/>
          </w:tcPr>
          <w:p w14:paraId="19FB8AF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798680A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4175FB6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11821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0B55C38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04958C4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小计</w:t>
            </w:r>
          </w:p>
        </w:tc>
        <w:tc>
          <w:tcPr>
            <w:tcW w:w="1285" w:type="pct"/>
            <w:tcBorders>
              <w:tl2br w:val="nil"/>
              <w:tr2bl w:val="nil"/>
            </w:tcBorders>
            <w:shd w:val="clear" w:color="auto" w:fill="auto"/>
            <w:vAlign w:val="center"/>
          </w:tcPr>
          <w:p w14:paraId="38E41B6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35" w:type="pct"/>
            <w:tcBorders>
              <w:tl2br w:val="nil"/>
              <w:tr2bl w:val="nil"/>
            </w:tcBorders>
            <w:shd w:val="clear" w:color="auto" w:fill="auto"/>
            <w:vAlign w:val="center"/>
          </w:tcPr>
          <w:p w14:paraId="2199B9D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41</w:t>
            </w:r>
          </w:p>
        </w:tc>
        <w:tc>
          <w:tcPr>
            <w:tcW w:w="273" w:type="pct"/>
            <w:tcBorders>
              <w:tl2br w:val="nil"/>
              <w:tr2bl w:val="nil"/>
            </w:tcBorders>
            <w:shd w:val="clear" w:color="auto" w:fill="auto"/>
            <w:vAlign w:val="center"/>
          </w:tcPr>
          <w:p w14:paraId="0FE80DB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656</w:t>
            </w:r>
          </w:p>
        </w:tc>
        <w:tc>
          <w:tcPr>
            <w:tcW w:w="273" w:type="pct"/>
            <w:tcBorders>
              <w:tl2br w:val="nil"/>
              <w:tr2bl w:val="nil"/>
            </w:tcBorders>
            <w:shd w:val="clear" w:color="auto" w:fill="auto"/>
            <w:vAlign w:val="center"/>
          </w:tcPr>
          <w:p w14:paraId="3A3021C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370</w:t>
            </w:r>
          </w:p>
        </w:tc>
        <w:tc>
          <w:tcPr>
            <w:tcW w:w="275" w:type="pct"/>
            <w:tcBorders>
              <w:tl2br w:val="nil"/>
              <w:tr2bl w:val="nil"/>
            </w:tcBorders>
            <w:shd w:val="clear" w:color="auto" w:fill="auto"/>
            <w:vAlign w:val="center"/>
          </w:tcPr>
          <w:p w14:paraId="2C629AC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286</w:t>
            </w:r>
          </w:p>
        </w:tc>
        <w:tc>
          <w:tcPr>
            <w:tcW w:w="214" w:type="pct"/>
            <w:tcBorders>
              <w:tl2br w:val="nil"/>
              <w:tr2bl w:val="nil"/>
            </w:tcBorders>
            <w:shd w:val="clear" w:color="auto" w:fill="auto"/>
            <w:vAlign w:val="center"/>
          </w:tcPr>
          <w:p w14:paraId="1B26190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479E70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1285E0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3D55EDE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33E32CC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50B32DC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312F5B7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699A24B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22B2D46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68F5F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restart"/>
            <w:tcBorders>
              <w:tl2br w:val="nil"/>
              <w:tr2bl w:val="nil"/>
            </w:tcBorders>
            <w:shd w:val="clear" w:color="auto" w:fill="auto"/>
            <w:vAlign w:val="center"/>
          </w:tcPr>
          <w:p w14:paraId="5465BD0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专</w:t>
            </w:r>
          </w:p>
          <w:p w14:paraId="20A8E26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业</w:t>
            </w:r>
          </w:p>
          <w:p w14:paraId="3126382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基</w:t>
            </w:r>
          </w:p>
          <w:p w14:paraId="50360F2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础</w:t>
            </w:r>
          </w:p>
          <w:p w14:paraId="2DBE6AA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w:t>
            </w:r>
          </w:p>
          <w:p w14:paraId="1964196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程</w:t>
            </w:r>
          </w:p>
        </w:tc>
        <w:tc>
          <w:tcPr>
            <w:tcW w:w="574" w:type="pct"/>
            <w:tcBorders>
              <w:tl2br w:val="nil"/>
              <w:tr2bl w:val="nil"/>
            </w:tcBorders>
            <w:shd w:val="clear" w:color="auto" w:fill="auto"/>
            <w:vAlign w:val="center"/>
          </w:tcPr>
          <w:p w14:paraId="2A7479C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510202014</w:t>
            </w:r>
          </w:p>
        </w:tc>
        <w:tc>
          <w:tcPr>
            <w:tcW w:w="1285" w:type="pct"/>
            <w:tcBorders>
              <w:tl2br w:val="nil"/>
              <w:tr2bl w:val="nil"/>
            </w:tcBorders>
            <w:shd w:val="clear" w:color="auto" w:fill="auto"/>
            <w:vAlign w:val="center"/>
          </w:tcPr>
          <w:p w14:paraId="6A54E81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程序设计基础</w:t>
            </w:r>
          </w:p>
        </w:tc>
        <w:tc>
          <w:tcPr>
            <w:tcW w:w="235" w:type="pct"/>
            <w:tcBorders>
              <w:tl2br w:val="nil"/>
              <w:tr2bl w:val="nil"/>
            </w:tcBorders>
            <w:shd w:val="clear" w:color="auto" w:fill="auto"/>
            <w:vAlign w:val="center"/>
          </w:tcPr>
          <w:p w14:paraId="6BEECBE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73" w:type="pct"/>
            <w:tcBorders>
              <w:tl2br w:val="nil"/>
              <w:tr2bl w:val="nil"/>
            </w:tcBorders>
            <w:shd w:val="clear" w:color="auto" w:fill="auto"/>
            <w:vAlign w:val="center"/>
          </w:tcPr>
          <w:p w14:paraId="094FA2C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64</w:t>
            </w:r>
          </w:p>
        </w:tc>
        <w:tc>
          <w:tcPr>
            <w:tcW w:w="273" w:type="pct"/>
            <w:tcBorders>
              <w:tl2br w:val="nil"/>
              <w:tr2bl w:val="nil"/>
            </w:tcBorders>
            <w:shd w:val="clear" w:color="auto" w:fill="auto"/>
            <w:vAlign w:val="center"/>
          </w:tcPr>
          <w:p w14:paraId="73E3547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5" w:type="pct"/>
            <w:tcBorders>
              <w:tl2br w:val="nil"/>
              <w:tr2bl w:val="nil"/>
            </w:tcBorders>
            <w:shd w:val="clear" w:color="auto" w:fill="auto"/>
            <w:vAlign w:val="center"/>
          </w:tcPr>
          <w:p w14:paraId="10EA950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14" w:type="pct"/>
            <w:tcBorders>
              <w:tl2br w:val="nil"/>
              <w:tr2bl w:val="nil"/>
            </w:tcBorders>
            <w:shd w:val="clear" w:color="auto" w:fill="auto"/>
            <w:vAlign w:val="center"/>
          </w:tcPr>
          <w:p w14:paraId="2DE7D08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试</w:t>
            </w:r>
          </w:p>
        </w:tc>
        <w:tc>
          <w:tcPr>
            <w:tcW w:w="214" w:type="pct"/>
            <w:tcBorders>
              <w:tl2br w:val="nil"/>
              <w:tr2bl w:val="nil"/>
            </w:tcBorders>
            <w:shd w:val="clear" w:color="auto" w:fill="auto"/>
            <w:vAlign w:val="center"/>
          </w:tcPr>
          <w:p w14:paraId="039A0E3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14" w:type="pct"/>
            <w:tcBorders>
              <w:tl2br w:val="nil"/>
              <w:tr2bl w:val="nil"/>
            </w:tcBorders>
            <w:shd w:val="clear" w:color="auto" w:fill="auto"/>
            <w:vAlign w:val="center"/>
          </w:tcPr>
          <w:p w14:paraId="54B3A96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F51116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971BB5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0CED02F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120B9B9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F121D1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1D08F36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7C6E7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2CE18E5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62AF4AB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510202022</w:t>
            </w:r>
          </w:p>
        </w:tc>
        <w:tc>
          <w:tcPr>
            <w:tcW w:w="1285" w:type="pct"/>
            <w:tcBorders>
              <w:tl2br w:val="nil"/>
              <w:tr2bl w:val="nil"/>
            </w:tcBorders>
            <w:shd w:val="clear" w:color="auto" w:fill="auto"/>
            <w:vAlign w:val="center"/>
          </w:tcPr>
          <w:p w14:paraId="06CA2BC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web前端基础开发</w:t>
            </w:r>
          </w:p>
        </w:tc>
        <w:tc>
          <w:tcPr>
            <w:tcW w:w="235" w:type="pct"/>
            <w:tcBorders>
              <w:tl2br w:val="nil"/>
              <w:tr2bl w:val="nil"/>
            </w:tcBorders>
            <w:shd w:val="clear" w:color="auto" w:fill="auto"/>
            <w:vAlign w:val="center"/>
          </w:tcPr>
          <w:p w14:paraId="147132F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335EAE9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5EC99A3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16</w:t>
            </w:r>
          </w:p>
        </w:tc>
        <w:tc>
          <w:tcPr>
            <w:tcW w:w="275" w:type="pct"/>
            <w:tcBorders>
              <w:tl2br w:val="nil"/>
              <w:tr2bl w:val="nil"/>
            </w:tcBorders>
            <w:shd w:val="clear" w:color="auto" w:fill="auto"/>
            <w:vAlign w:val="center"/>
          </w:tcPr>
          <w:p w14:paraId="4DA386F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16</w:t>
            </w:r>
          </w:p>
        </w:tc>
        <w:tc>
          <w:tcPr>
            <w:tcW w:w="214" w:type="pct"/>
            <w:tcBorders>
              <w:tl2br w:val="nil"/>
              <w:tr2bl w:val="nil"/>
            </w:tcBorders>
            <w:shd w:val="clear" w:color="auto" w:fill="auto"/>
            <w:vAlign w:val="center"/>
          </w:tcPr>
          <w:p w14:paraId="3EA37FE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1268EF9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14" w:type="pct"/>
            <w:tcBorders>
              <w:tl2br w:val="nil"/>
              <w:tr2bl w:val="nil"/>
            </w:tcBorders>
            <w:shd w:val="clear" w:color="auto" w:fill="auto"/>
            <w:vAlign w:val="center"/>
          </w:tcPr>
          <w:p w14:paraId="4E1F823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B5FE0B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7F4A2B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8078EF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54E9F77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0C8977D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1686C11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5EE95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2E7F38B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7BBE5F6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510202034</w:t>
            </w:r>
          </w:p>
        </w:tc>
        <w:tc>
          <w:tcPr>
            <w:tcW w:w="1285" w:type="pct"/>
            <w:tcBorders>
              <w:tl2br w:val="nil"/>
              <w:tr2bl w:val="nil"/>
            </w:tcBorders>
            <w:shd w:val="clear" w:color="auto" w:fill="auto"/>
            <w:vAlign w:val="center"/>
          </w:tcPr>
          <w:p w14:paraId="4A6963F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计算机网络基础</w:t>
            </w:r>
          </w:p>
        </w:tc>
        <w:tc>
          <w:tcPr>
            <w:tcW w:w="235" w:type="pct"/>
            <w:tcBorders>
              <w:tl2br w:val="nil"/>
              <w:tr2bl w:val="nil"/>
            </w:tcBorders>
            <w:shd w:val="clear" w:color="auto" w:fill="auto"/>
            <w:vAlign w:val="center"/>
          </w:tcPr>
          <w:p w14:paraId="459D11A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73" w:type="pct"/>
            <w:tcBorders>
              <w:tl2br w:val="nil"/>
              <w:tr2bl w:val="nil"/>
            </w:tcBorders>
            <w:shd w:val="clear" w:color="auto" w:fill="auto"/>
            <w:vAlign w:val="center"/>
          </w:tcPr>
          <w:p w14:paraId="64E2289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64</w:t>
            </w:r>
          </w:p>
        </w:tc>
        <w:tc>
          <w:tcPr>
            <w:tcW w:w="273" w:type="pct"/>
            <w:tcBorders>
              <w:tl2br w:val="nil"/>
              <w:tr2bl w:val="nil"/>
            </w:tcBorders>
            <w:shd w:val="clear" w:color="auto" w:fill="auto"/>
            <w:vAlign w:val="center"/>
          </w:tcPr>
          <w:p w14:paraId="04E67E2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5" w:type="pct"/>
            <w:tcBorders>
              <w:tl2br w:val="nil"/>
              <w:tr2bl w:val="nil"/>
            </w:tcBorders>
            <w:shd w:val="clear" w:color="auto" w:fill="auto"/>
            <w:vAlign w:val="center"/>
          </w:tcPr>
          <w:p w14:paraId="52F498B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14" w:type="pct"/>
            <w:tcBorders>
              <w:tl2br w:val="nil"/>
              <w:tr2bl w:val="nil"/>
            </w:tcBorders>
            <w:shd w:val="clear" w:color="auto" w:fill="auto"/>
            <w:vAlign w:val="center"/>
          </w:tcPr>
          <w:p w14:paraId="5BB509B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试</w:t>
            </w:r>
          </w:p>
        </w:tc>
        <w:tc>
          <w:tcPr>
            <w:tcW w:w="214" w:type="pct"/>
            <w:tcBorders>
              <w:tl2br w:val="nil"/>
              <w:tr2bl w:val="nil"/>
            </w:tcBorders>
            <w:shd w:val="clear" w:color="auto" w:fill="auto"/>
            <w:vAlign w:val="center"/>
          </w:tcPr>
          <w:p w14:paraId="496FC5F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FD2872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14" w:type="pct"/>
            <w:tcBorders>
              <w:tl2br w:val="nil"/>
              <w:tr2bl w:val="nil"/>
            </w:tcBorders>
            <w:shd w:val="clear" w:color="auto" w:fill="auto"/>
            <w:vAlign w:val="center"/>
          </w:tcPr>
          <w:p w14:paraId="3B6D44E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1B8ECE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622829A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0434B8A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EE8102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3BD43BB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5D997A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4365F67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12A5A9F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510202043</w:t>
            </w:r>
          </w:p>
        </w:tc>
        <w:tc>
          <w:tcPr>
            <w:tcW w:w="1285" w:type="pct"/>
            <w:tcBorders>
              <w:tl2br w:val="nil"/>
              <w:tr2bl w:val="nil"/>
            </w:tcBorders>
            <w:shd w:val="clear" w:color="auto" w:fill="auto"/>
            <w:vAlign w:val="center"/>
          </w:tcPr>
          <w:p w14:paraId="34492AD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Windows Server操作系统</w:t>
            </w:r>
          </w:p>
        </w:tc>
        <w:tc>
          <w:tcPr>
            <w:tcW w:w="235" w:type="pct"/>
            <w:tcBorders>
              <w:tl2br w:val="nil"/>
              <w:tr2bl w:val="nil"/>
            </w:tcBorders>
            <w:shd w:val="clear" w:color="auto" w:fill="auto"/>
            <w:vAlign w:val="center"/>
          </w:tcPr>
          <w:p w14:paraId="01B9F55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w:t>
            </w:r>
          </w:p>
        </w:tc>
        <w:tc>
          <w:tcPr>
            <w:tcW w:w="273" w:type="pct"/>
            <w:tcBorders>
              <w:tl2br w:val="nil"/>
              <w:tr2bl w:val="nil"/>
            </w:tcBorders>
            <w:shd w:val="clear" w:color="auto" w:fill="auto"/>
            <w:vAlign w:val="center"/>
          </w:tcPr>
          <w:p w14:paraId="092C58D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48</w:t>
            </w:r>
          </w:p>
        </w:tc>
        <w:tc>
          <w:tcPr>
            <w:tcW w:w="273" w:type="pct"/>
            <w:tcBorders>
              <w:tl2br w:val="nil"/>
              <w:tr2bl w:val="nil"/>
            </w:tcBorders>
            <w:shd w:val="clear" w:color="auto" w:fill="auto"/>
            <w:vAlign w:val="center"/>
          </w:tcPr>
          <w:p w14:paraId="3389DD9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5" w:type="pct"/>
            <w:tcBorders>
              <w:tl2br w:val="nil"/>
              <w:tr2bl w:val="nil"/>
            </w:tcBorders>
            <w:shd w:val="clear" w:color="auto" w:fill="auto"/>
            <w:vAlign w:val="center"/>
          </w:tcPr>
          <w:p w14:paraId="2306214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16</w:t>
            </w:r>
          </w:p>
        </w:tc>
        <w:tc>
          <w:tcPr>
            <w:tcW w:w="214" w:type="pct"/>
            <w:tcBorders>
              <w:tl2br w:val="nil"/>
              <w:tr2bl w:val="nil"/>
            </w:tcBorders>
            <w:shd w:val="clear" w:color="auto" w:fill="auto"/>
            <w:vAlign w:val="center"/>
          </w:tcPr>
          <w:p w14:paraId="588DD27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324A5F3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6A07B61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w:t>
            </w:r>
          </w:p>
        </w:tc>
        <w:tc>
          <w:tcPr>
            <w:tcW w:w="214" w:type="pct"/>
            <w:tcBorders>
              <w:tl2br w:val="nil"/>
              <w:tr2bl w:val="nil"/>
            </w:tcBorders>
            <w:shd w:val="clear" w:color="auto" w:fill="auto"/>
            <w:vAlign w:val="center"/>
          </w:tcPr>
          <w:p w14:paraId="0F1FBBB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3991ED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7B37A30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049607C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220C8E2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11D6417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6F4AD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0254027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0563562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510202054</w:t>
            </w:r>
          </w:p>
        </w:tc>
        <w:tc>
          <w:tcPr>
            <w:tcW w:w="1285" w:type="pct"/>
            <w:tcBorders>
              <w:tl2br w:val="nil"/>
              <w:tr2bl w:val="nil"/>
            </w:tcBorders>
            <w:shd w:val="clear" w:color="auto" w:fill="auto"/>
            <w:vAlign w:val="center"/>
          </w:tcPr>
          <w:p w14:paraId="1CF9FEA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数据库应用技术</w:t>
            </w:r>
          </w:p>
        </w:tc>
        <w:tc>
          <w:tcPr>
            <w:tcW w:w="235" w:type="pct"/>
            <w:tcBorders>
              <w:tl2br w:val="nil"/>
              <w:tr2bl w:val="nil"/>
            </w:tcBorders>
            <w:shd w:val="clear" w:color="auto" w:fill="auto"/>
            <w:vAlign w:val="center"/>
          </w:tcPr>
          <w:p w14:paraId="44DB8AB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73" w:type="pct"/>
            <w:tcBorders>
              <w:tl2br w:val="nil"/>
              <w:tr2bl w:val="nil"/>
            </w:tcBorders>
            <w:shd w:val="clear" w:color="auto" w:fill="auto"/>
            <w:vAlign w:val="center"/>
          </w:tcPr>
          <w:p w14:paraId="0B86AAA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64</w:t>
            </w:r>
          </w:p>
        </w:tc>
        <w:tc>
          <w:tcPr>
            <w:tcW w:w="273" w:type="pct"/>
            <w:tcBorders>
              <w:tl2br w:val="nil"/>
              <w:tr2bl w:val="nil"/>
            </w:tcBorders>
            <w:shd w:val="clear" w:color="auto" w:fill="auto"/>
            <w:vAlign w:val="center"/>
          </w:tcPr>
          <w:p w14:paraId="1D9936E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5" w:type="pct"/>
            <w:tcBorders>
              <w:tl2br w:val="nil"/>
              <w:tr2bl w:val="nil"/>
            </w:tcBorders>
            <w:shd w:val="clear" w:color="auto" w:fill="auto"/>
            <w:vAlign w:val="center"/>
          </w:tcPr>
          <w:p w14:paraId="73C6F16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14" w:type="pct"/>
            <w:tcBorders>
              <w:tl2br w:val="nil"/>
              <w:tr2bl w:val="nil"/>
            </w:tcBorders>
            <w:shd w:val="clear" w:color="auto" w:fill="auto"/>
            <w:vAlign w:val="center"/>
          </w:tcPr>
          <w:p w14:paraId="03E4194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试</w:t>
            </w:r>
          </w:p>
        </w:tc>
        <w:tc>
          <w:tcPr>
            <w:tcW w:w="214" w:type="pct"/>
            <w:tcBorders>
              <w:tl2br w:val="nil"/>
              <w:tr2bl w:val="nil"/>
            </w:tcBorders>
            <w:shd w:val="clear" w:color="auto" w:fill="auto"/>
            <w:vAlign w:val="center"/>
          </w:tcPr>
          <w:p w14:paraId="79C861D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8E7B52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14" w:type="pct"/>
            <w:tcBorders>
              <w:tl2br w:val="nil"/>
              <w:tr2bl w:val="nil"/>
            </w:tcBorders>
            <w:shd w:val="clear" w:color="auto" w:fill="auto"/>
            <w:vAlign w:val="center"/>
          </w:tcPr>
          <w:p w14:paraId="20A6388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A9DBD1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6BEE5B4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31D9AF6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FA3A91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514BD68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2515D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641BD7D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4199A43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510202064</w:t>
            </w:r>
          </w:p>
        </w:tc>
        <w:tc>
          <w:tcPr>
            <w:tcW w:w="1285" w:type="pct"/>
            <w:tcBorders>
              <w:tl2br w:val="nil"/>
              <w:tr2bl w:val="nil"/>
            </w:tcBorders>
            <w:shd w:val="clear" w:color="auto" w:fill="auto"/>
            <w:vAlign w:val="center"/>
          </w:tcPr>
          <w:p w14:paraId="17F6404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网络综合布线</w:t>
            </w:r>
          </w:p>
        </w:tc>
        <w:tc>
          <w:tcPr>
            <w:tcW w:w="235" w:type="pct"/>
            <w:tcBorders>
              <w:tl2br w:val="nil"/>
              <w:tr2bl w:val="nil"/>
            </w:tcBorders>
            <w:shd w:val="clear" w:color="auto" w:fill="auto"/>
            <w:vAlign w:val="center"/>
          </w:tcPr>
          <w:p w14:paraId="199B191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73" w:type="pct"/>
            <w:tcBorders>
              <w:tl2br w:val="nil"/>
              <w:tr2bl w:val="nil"/>
            </w:tcBorders>
            <w:shd w:val="clear" w:color="auto" w:fill="auto"/>
            <w:vAlign w:val="center"/>
          </w:tcPr>
          <w:p w14:paraId="6A425B1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64</w:t>
            </w:r>
          </w:p>
        </w:tc>
        <w:tc>
          <w:tcPr>
            <w:tcW w:w="273" w:type="pct"/>
            <w:tcBorders>
              <w:tl2br w:val="nil"/>
              <w:tr2bl w:val="nil"/>
            </w:tcBorders>
            <w:shd w:val="clear" w:color="auto" w:fill="auto"/>
            <w:vAlign w:val="center"/>
          </w:tcPr>
          <w:p w14:paraId="47C559A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5" w:type="pct"/>
            <w:tcBorders>
              <w:tl2br w:val="nil"/>
              <w:tr2bl w:val="nil"/>
            </w:tcBorders>
            <w:shd w:val="clear" w:color="auto" w:fill="auto"/>
            <w:vAlign w:val="center"/>
          </w:tcPr>
          <w:p w14:paraId="0ABF43A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14" w:type="pct"/>
            <w:tcBorders>
              <w:tl2br w:val="nil"/>
              <w:tr2bl w:val="nil"/>
            </w:tcBorders>
            <w:shd w:val="clear" w:color="auto" w:fill="auto"/>
            <w:vAlign w:val="center"/>
          </w:tcPr>
          <w:p w14:paraId="082878F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27276B9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516AF1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3EC9200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14" w:type="pct"/>
            <w:tcBorders>
              <w:tl2br w:val="nil"/>
              <w:tr2bl w:val="nil"/>
            </w:tcBorders>
            <w:shd w:val="clear" w:color="auto" w:fill="auto"/>
            <w:vAlign w:val="center"/>
          </w:tcPr>
          <w:p w14:paraId="15E55B0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580C12B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3A52ED8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5931C35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7D91E86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28C2F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2AB6066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44B01DF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510202074</w:t>
            </w:r>
          </w:p>
        </w:tc>
        <w:tc>
          <w:tcPr>
            <w:tcW w:w="1285" w:type="pct"/>
            <w:tcBorders>
              <w:tl2br w:val="nil"/>
              <w:tr2bl w:val="nil"/>
            </w:tcBorders>
            <w:shd w:val="clear" w:color="auto" w:fill="auto"/>
            <w:vAlign w:val="center"/>
          </w:tcPr>
          <w:p w14:paraId="010B00E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网络安全技术基础</w:t>
            </w:r>
          </w:p>
        </w:tc>
        <w:tc>
          <w:tcPr>
            <w:tcW w:w="235" w:type="pct"/>
            <w:tcBorders>
              <w:tl2br w:val="nil"/>
              <w:tr2bl w:val="nil"/>
            </w:tcBorders>
            <w:shd w:val="clear" w:color="auto" w:fill="auto"/>
            <w:vAlign w:val="center"/>
          </w:tcPr>
          <w:p w14:paraId="78641ED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73" w:type="pct"/>
            <w:tcBorders>
              <w:tl2br w:val="nil"/>
              <w:tr2bl w:val="nil"/>
            </w:tcBorders>
            <w:shd w:val="clear" w:color="auto" w:fill="auto"/>
            <w:vAlign w:val="center"/>
          </w:tcPr>
          <w:p w14:paraId="3223DDE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64</w:t>
            </w:r>
          </w:p>
        </w:tc>
        <w:tc>
          <w:tcPr>
            <w:tcW w:w="273" w:type="pct"/>
            <w:tcBorders>
              <w:tl2br w:val="nil"/>
              <w:tr2bl w:val="nil"/>
            </w:tcBorders>
            <w:shd w:val="clear" w:color="auto" w:fill="auto"/>
            <w:vAlign w:val="center"/>
          </w:tcPr>
          <w:p w14:paraId="74657D9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5" w:type="pct"/>
            <w:tcBorders>
              <w:tl2br w:val="nil"/>
              <w:tr2bl w:val="nil"/>
            </w:tcBorders>
            <w:shd w:val="clear" w:color="auto" w:fill="auto"/>
            <w:vAlign w:val="center"/>
          </w:tcPr>
          <w:p w14:paraId="07859D2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14" w:type="pct"/>
            <w:tcBorders>
              <w:tl2br w:val="nil"/>
              <w:tr2bl w:val="nil"/>
            </w:tcBorders>
            <w:shd w:val="clear" w:color="auto" w:fill="auto"/>
            <w:vAlign w:val="center"/>
          </w:tcPr>
          <w:p w14:paraId="500213A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试</w:t>
            </w:r>
          </w:p>
        </w:tc>
        <w:tc>
          <w:tcPr>
            <w:tcW w:w="214" w:type="pct"/>
            <w:tcBorders>
              <w:tl2br w:val="nil"/>
              <w:tr2bl w:val="nil"/>
            </w:tcBorders>
            <w:shd w:val="clear" w:color="auto" w:fill="auto"/>
            <w:vAlign w:val="center"/>
          </w:tcPr>
          <w:p w14:paraId="6B68DEB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354840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711603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14" w:type="pct"/>
            <w:tcBorders>
              <w:tl2br w:val="nil"/>
              <w:tr2bl w:val="nil"/>
            </w:tcBorders>
            <w:shd w:val="clear" w:color="auto" w:fill="auto"/>
            <w:vAlign w:val="center"/>
          </w:tcPr>
          <w:p w14:paraId="58E6C2F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EA4145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249A23B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2399E3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0CC6D8A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072F7A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6A55286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48E72C6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小计</w:t>
            </w:r>
          </w:p>
        </w:tc>
        <w:tc>
          <w:tcPr>
            <w:tcW w:w="1285" w:type="pct"/>
            <w:tcBorders>
              <w:tl2br w:val="nil"/>
              <w:tr2bl w:val="nil"/>
            </w:tcBorders>
            <w:shd w:val="clear" w:color="auto" w:fill="auto"/>
            <w:vAlign w:val="center"/>
          </w:tcPr>
          <w:p w14:paraId="50CE83F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35" w:type="pct"/>
            <w:tcBorders>
              <w:tl2br w:val="nil"/>
              <w:tr2bl w:val="nil"/>
            </w:tcBorders>
            <w:shd w:val="clear" w:color="auto" w:fill="auto"/>
            <w:vAlign w:val="center"/>
          </w:tcPr>
          <w:p w14:paraId="463C8BC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25</w:t>
            </w:r>
          </w:p>
        </w:tc>
        <w:tc>
          <w:tcPr>
            <w:tcW w:w="273" w:type="pct"/>
            <w:tcBorders>
              <w:tl2br w:val="nil"/>
              <w:tr2bl w:val="nil"/>
            </w:tcBorders>
            <w:shd w:val="clear" w:color="auto" w:fill="auto"/>
            <w:vAlign w:val="center"/>
          </w:tcPr>
          <w:p w14:paraId="6620B67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400</w:t>
            </w:r>
          </w:p>
        </w:tc>
        <w:tc>
          <w:tcPr>
            <w:tcW w:w="273" w:type="pct"/>
            <w:tcBorders>
              <w:tl2br w:val="nil"/>
              <w:tr2bl w:val="nil"/>
            </w:tcBorders>
            <w:shd w:val="clear" w:color="auto" w:fill="auto"/>
            <w:vAlign w:val="center"/>
          </w:tcPr>
          <w:p w14:paraId="65C660E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208</w:t>
            </w:r>
          </w:p>
        </w:tc>
        <w:tc>
          <w:tcPr>
            <w:tcW w:w="275" w:type="pct"/>
            <w:tcBorders>
              <w:tl2br w:val="nil"/>
              <w:tr2bl w:val="nil"/>
            </w:tcBorders>
            <w:shd w:val="clear" w:color="auto" w:fill="auto"/>
            <w:vAlign w:val="center"/>
          </w:tcPr>
          <w:p w14:paraId="470D4AD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192</w:t>
            </w:r>
          </w:p>
        </w:tc>
        <w:tc>
          <w:tcPr>
            <w:tcW w:w="214" w:type="pct"/>
            <w:tcBorders>
              <w:tl2br w:val="nil"/>
              <w:tr2bl w:val="nil"/>
            </w:tcBorders>
            <w:shd w:val="clear" w:color="auto" w:fill="auto"/>
            <w:vAlign w:val="center"/>
          </w:tcPr>
          <w:p w14:paraId="20FC63A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23909AE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36ECE3C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3B6F25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96256D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2500B07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782BA1F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744249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0C19CCA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5D27D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restart"/>
            <w:tcBorders>
              <w:tl2br w:val="nil"/>
              <w:tr2bl w:val="nil"/>
            </w:tcBorders>
            <w:shd w:val="clear" w:color="auto" w:fill="auto"/>
            <w:vAlign w:val="center"/>
          </w:tcPr>
          <w:p w14:paraId="014027C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专</w:t>
            </w:r>
          </w:p>
          <w:p w14:paraId="5FFDDC5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业</w:t>
            </w:r>
          </w:p>
          <w:p w14:paraId="6DF1536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核</w:t>
            </w:r>
          </w:p>
          <w:p w14:paraId="3106EB3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心</w:t>
            </w:r>
          </w:p>
          <w:p w14:paraId="6246B72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w:t>
            </w:r>
          </w:p>
          <w:p w14:paraId="40AA24E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程</w:t>
            </w:r>
          </w:p>
        </w:tc>
        <w:tc>
          <w:tcPr>
            <w:tcW w:w="574" w:type="pct"/>
            <w:tcBorders>
              <w:tl2br w:val="nil"/>
              <w:tr2bl w:val="nil"/>
            </w:tcBorders>
            <w:shd w:val="clear" w:color="auto" w:fill="auto"/>
            <w:vAlign w:val="center"/>
          </w:tcPr>
          <w:p w14:paraId="62D24EB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510202214</w:t>
            </w:r>
          </w:p>
        </w:tc>
        <w:tc>
          <w:tcPr>
            <w:tcW w:w="1285" w:type="pct"/>
            <w:tcBorders>
              <w:tl2br w:val="nil"/>
              <w:tr2bl w:val="nil"/>
            </w:tcBorders>
            <w:shd w:val="clear" w:color="auto" w:fill="auto"/>
            <w:vAlign w:val="center"/>
          </w:tcPr>
          <w:p w14:paraId="19E00ED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路由交换技术与应用</w:t>
            </w:r>
          </w:p>
        </w:tc>
        <w:tc>
          <w:tcPr>
            <w:tcW w:w="235" w:type="pct"/>
            <w:tcBorders>
              <w:tl2br w:val="nil"/>
              <w:tr2bl w:val="nil"/>
            </w:tcBorders>
            <w:shd w:val="clear" w:color="auto" w:fill="auto"/>
            <w:vAlign w:val="center"/>
          </w:tcPr>
          <w:p w14:paraId="679E464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73" w:type="pct"/>
            <w:tcBorders>
              <w:tl2br w:val="nil"/>
              <w:tr2bl w:val="nil"/>
            </w:tcBorders>
            <w:shd w:val="clear" w:color="auto" w:fill="auto"/>
            <w:vAlign w:val="center"/>
          </w:tcPr>
          <w:p w14:paraId="6631081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64</w:t>
            </w:r>
          </w:p>
        </w:tc>
        <w:tc>
          <w:tcPr>
            <w:tcW w:w="273" w:type="pct"/>
            <w:tcBorders>
              <w:tl2br w:val="nil"/>
              <w:tr2bl w:val="nil"/>
            </w:tcBorders>
            <w:shd w:val="clear" w:color="auto" w:fill="auto"/>
            <w:vAlign w:val="center"/>
          </w:tcPr>
          <w:p w14:paraId="010B39F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5" w:type="pct"/>
            <w:tcBorders>
              <w:tl2br w:val="nil"/>
              <w:tr2bl w:val="nil"/>
            </w:tcBorders>
            <w:shd w:val="clear" w:color="auto" w:fill="auto"/>
            <w:vAlign w:val="center"/>
          </w:tcPr>
          <w:p w14:paraId="380ED8F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14" w:type="pct"/>
            <w:tcBorders>
              <w:tl2br w:val="nil"/>
              <w:tr2bl w:val="nil"/>
            </w:tcBorders>
            <w:shd w:val="clear" w:color="auto" w:fill="auto"/>
            <w:vAlign w:val="center"/>
          </w:tcPr>
          <w:p w14:paraId="377AD0F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试</w:t>
            </w:r>
          </w:p>
        </w:tc>
        <w:tc>
          <w:tcPr>
            <w:tcW w:w="214" w:type="pct"/>
            <w:tcBorders>
              <w:tl2br w:val="nil"/>
              <w:tr2bl w:val="nil"/>
            </w:tcBorders>
            <w:shd w:val="clear" w:color="auto" w:fill="auto"/>
            <w:vAlign w:val="center"/>
          </w:tcPr>
          <w:p w14:paraId="357AEE5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93664D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E62231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14" w:type="pct"/>
            <w:tcBorders>
              <w:tl2br w:val="nil"/>
              <w:tr2bl w:val="nil"/>
            </w:tcBorders>
            <w:shd w:val="clear" w:color="auto" w:fill="auto"/>
            <w:vAlign w:val="center"/>
          </w:tcPr>
          <w:p w14:paraId="1AA1BA2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2AA864F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589D7CE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B1113B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47A889F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0B8E2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60ECEC2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7EBB0F4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510202224</w:t>
            </w:r>
          </w:p>
        </w:tc>
        <w:tc>
          <w:tcPr>
            <w:tcW w:w="1285" w:type="pct"/>
            <w:tcBorders>
              <w:tl2br w:val="nil"/>
              <w:tr2bl w:val="nil"/>
            </w:tcBorders>
            <w:shd w:val="clear" w:color="auto" w:fill="auto"/>
            <w:vAlign w:val="center"/>
          </w:tcPr>
          <w:p w14:paraId="26C68A3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Linux 操作系统管理</w:t>
            </w:r>
          </w:p>
        </w:tc>
        <w:tc>
          <w:tcPr>
            <w:tcW w:w="235" w:type="pct"/>
            <w:tcBorders>
              <w:tl2br w:val="nil"/>
              <w:tr2bl w:val="nil"/>
            </w:tcBorders>
            <w:shd w:val="clear" w:color="auto" w:fill="auto"/>
            <w:vAlign w:val="center"/>
          </w:tcPr>
          <w:p w14:paraId="20A546C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73" w:type="pct"/>
            <w:tcBorders>
              <w:tl2br w:val="nil"/>
              <w:tr2bl w:val="nil"/>
            </w:tcBorders>
            <w:shd w:val="clear" w:color="auto" w:fill="auto"/>
            <w:vAlign w:val="center"/>
          </w:tcPr>
          <w:p w14:paraId="42D21E1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64</w:t>
            </w:r>
          </w:p>
        </w:tc>
        <w:tc>
          <w:tcPr>
            <w:tcW w:w="273" w:type="pct"/>
            <w:tcBorders>
              <w:tl2br w:val="nil"/>
              <w:tr2bl w:val="nil"/>
            </w:tcBorders>
            <w:shd w:val="clear" w:color="auto" w:fill="auto"/>
            <w:vAlign w:val="center"/>
          </w:tcPr>
          <w:p w14:paraId="56A66BA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5" w:type="pct"/>
            <w:tcBorders>
              <w:tl2br w:val="nil"/>
              <w:tr2bl w:val="nil"/>
            </w:tcBorders>
            <w:shd w:val="clear" w:color="auto" w:fill="auto"/>
            <w:vAlign w:val="center"/>
          </w:tcPr>
          <w:p w14:paraId="265C7D0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14" w:type="pct"/>
            <w:tcBorders>
              <w:tl2br w:val="nil"/>
              <w:tr2bl w:val="nil"/>
            </w:tcBorders>
            <w:shd w:val="clear" w:color="auto" w:fill="auto"/>
            <w:vAlign w:val="center"/>
          </w:tcPr>
          <w:p w14:paraId="1DF67AF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试</w:t>
            </w:r>
          </w:p>
        </w:tc>
        <w:tc>
          <w:tcPr>
            <w:tcW w:w="214" w:type="pct"/>
            <w:tcBorders>
              <w:tl2br w:val="nil"/>
              <w:tr2bl w:val="nil"/>
            </w:tcBorders>
            <w:shd w:val="clear" w:color="auto" w:fill="auto"/>
            <w:vAlign w:val="center"/>
          </w:tcPr>
          <w:p w14:paraId="61FBBD0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172E8D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2F08436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14" w:type="pct"/>
            <w:tcBorders>
              <w:tl2br w:val="nil"/>
              <w:tr2bl w:val="nil"/>
            </w:tcBorders>
            <w:shd w:val="clear" w:color="auto" w:fill="auto"/>
            <w:vAlign w:val="center"/>
          </w:tcPr>
          <w:p w14:paraId="1D1D4F1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663884A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603EF49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09E1BC5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21205F4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0DA8B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67DA2D6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6083992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510202234</w:t>
            </w:r>
          </w:p>
        </w:tc>
        <w:tc>
          <w:tcPr>
            <w:tcW w:w="1285" w:type="pct"/>
            <w:tcBorders>
              <w:tl2br w:val="nil"/>
              <w:tr2bl w:val="nil"/>
            </w:tcBorders>
            <w:shd w:val="clear" w:color="auto" w:fill="auto"/>
            <w:vAlign w:val="center"/>
          </w:tcPr>
          <w:p w14:paraId="1E38F95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网络安全设备配置与管理</w:t>
            </w:r>
          </w:p>
        </w:tc>
        <w:tc>
          <w:tcPr>
            <w:tcW w:w="235" w:type="pct"/>
            <w:tcBorders>
              <w:tl2br w:val="nil"/>
              <w:tr2bl w:val="nil"/>
            </w:tcBorders>
            <w:shd w:val="clear" w:color="auto" w:fill="auto"/>
            <w:vAlign w:val="center"/>
          </w:tcPr>
          <w:p w14:paraId="5D563E9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73" w:type="pct"/>
            <w:tcBorders>
              <w:tl2br w:val="nil"/>
              <w:tr2bl w:val="nil"/>
            </w:tcBorders>
            <w:shd w:val="clear" w:color="auto" w:fill="auto"/>
            <w:vAlign w:val="center"/>
          </w:tcPr>
          <w:p w14:paraId="7B624B7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64</w:t>
            </w:r>
          </w:p>
        </w:tc>
        <w:tc>
          <w:tcPr>
            <w:tcW w:w="273" w:type="pct"/>
            <w:tcBorders>
              <w:tl2br w:val="nil"/>
              <w:tr2bl w:val="nil"/>
            </w:tcBorders>
            <w:shd w:val="clear" w:color="auto" w:fill="auto"/>
            <w:vAlign w:val="center"/>
          </w:tcPr>
          <w:p w14:paraId="3BB3838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5" w:type="pct"/>
            <w:tcBorders>
              <w:tl2br w:val="nil"/>
              <w:tr2bl w:val="nil"/>
            </w:tcBorders>
            <w:shd w:val="clear" w:color="auto" w:fill="auto"/>
            <w:vAlign w:val="center"/>
          </w:tcPr>
          <w:p w14:paraId="0436EED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14" w:type="pct"/>
            <w:tcBorders>
              <w:tl2br w:val="nil"/>
              <w:tr2bl w:val="nil"/>
            </w:tcBorders>
            <w:shd w:val="clear" w:color="auto" w:fill="auto"/>
            <w:vAlign w:val="center"/>
          </w:tcPr>
          <w:p w14:paraId="02E1637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试</w:t>
            </w:r>
          </w:p>
        </w:tc>
        <w:tc>
          <w:tcPr>
            <w:tcW w:w="214" w:type="pct"/>
            <w:tcBorders>
              <w:tl2br w:val="nil"/>
              <w:tr2bl w:val="nil"/>
            </w:tcBorders>
            <w:shd w:val="clear" w:color="auto" w:fill="auto"/>
            <w:vAlign w:val="center"/>
          </w:tcPr>
          <w:p w14:paraId="3FFABB8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24C379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8A0036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14" w:type="pct"/>
            <w:tcBorders>
              <w:tl2br w:val="nil"/>
              <w:tr2bl w:val="nil"/>
            </w:tcBorders>
            <w:shd w:val="clear" w:color="auto" w:fill="auto"/>
            <w:vAlign w:val="center"/>
          </w:tcPr>
          <w:p w14:paraId="326B3E4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B8849B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712FA58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8AF4E5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712EC94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3D4D8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00808FD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17BC350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510202244</w:t>
            </w:r>
          </w:p>
        </w:tc>
        <w:tc>
          <w:tcPr>
            <w:tcW w:w="1285" w:type="pct"/>
            <w:tcBorders>
              <w:tl2br w:val="nil"/>
              <w:tr2bl w:val="nil"/>
            </w:tcBorders>
            <w:shd w:val="clear" w:color="auto" w:fill="auto"/>
            <w:vAlign w:val="center"/>
          </w:tcPr>
          <w:p w14:paraId="3D6B5EB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网络自动化运维</w:t>
            </w:r>
          </w:p>
        </w:tc>
        <w:tc>
          <w:tcPr>
            <w:tcW w:w="235" w:type="pct"/>
            <w:tcBorders>
              <w:tl2br w:val="nil"/>
              <w:tr2bl w:val="nil"/>
            </w:tcBorders>
            <w:shd w:val="clear" w:color="auto" w:fill="auto"/>
            <w:vAlign w:val="center"/>
          </w:tcPr>
          <w:p w14:paraId="2793DC9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73" w:type="pct"/>
            <w:tcBorders>
              <w:tl2br w:val="nil"/>
              <w:tr2bl w:val="nil"/>
            </w:tcBorders>
            <w:shd w:val="clear" w:color="auto" w:fill="auto"/>
            <w:vAlign w:val="center"/>
          </w:tcPr>
          <w:p w14:paraId="5C6BF6F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64</w:t>
            </w:r>
          </w:p>
        </w:tc>
        <w:tc>
          <w:tcPr>
            <w:tcW w:w="273" w:type="pct"/>
            <w:tcBorders>
              <w:tl2br w:val="nil"/>
              <w:tr2bl w:val="nil"/>
            </w:tcBorders>
            <w:shd w:val="clear" w:color="auto" w:fill="auto"/>
            <w:vAlign w:val="center"/>
          </w:tcPr>
          <w:p w14:paraId="3D6209F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5" w:type="pct"/>
            <w:tcBorders>
              <w:tl2br w:val="nil"/>
              <w:tr2bl w:val="nil"/>
            </w:tcBorders>
            <w:shd w:val="clear" w:color="auto" w:fill="auto"/>
            <w:vAlign w:val="center"/>
          </w:tcPr>
          <w:p w14:paraId="252554B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14" w:type="pct"/>
            <w:tcBorders>
              <w:tl2br w:val="nil"/>
              <w:tr2bl w:val="nil"/>
            </w:tcBorders>
            <w:shd w:val="clear" w:color="auto" w:fill="auto"/>
            <w:vAlign w:val="center"/>
          </w:tcPr>
          <w:p w14:paraId="6AAE0D5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239BB0F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C42425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62E563F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14" w:type="pct"/>
            <w:tcBorders>
              <w:tl2br w:val="nil"/>
              <w:tr2bl w:val="nil"/>
            </w:tcBorders>
            <w:shd w:val="clear" w:color="auto" w:fill="auto"/>
            <w:vAlign w:val="center"/>
          </w:tcPr>
          <w:p w14:paraId="64B68C5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52D25BF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3ABFFD9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23B1464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7059068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1A4A9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5C641DB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5011FA6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510202254</w:t>
            </w:r>
          </w:p>
        </w:tc>
        <w:tc>
          <w:tcPr>
            <w:tcW w:w="1285" w:type="pct"/>
            <w:tcBorders>
              <w:tl2br w:val="nil"/>
              <w:tr2bl w:val="nil"/>
            </w:tcBorders>
            <w:shd w:val="clear" w:color="auto" w:fill="auto"/>
            <w:vAlign w:val="center"/>
          </w:tcPr>
          <w:p w14:paraId="2353B29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无线网络技术应用</w:t>
            </w:r>
          </w:p>
        </w:tc>
        <w:tc>
          <w:tcPr>
            <w:tcW w:w="235" w:type="pct"/>
            <w:tcBorders>
              <w:tl2br w:val="nil"/>
              <w:tr2bl w:val="nil"/>
            </w:tcBorders>
            <w:shd w:val="clear" w:color="auto" w:fill="auto"/>
            <w:vAlign w:val="center"/>
          </w:tcPr>
          <w:p w14:paraId="647480E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73" w:type="pct"/>
            <w:tcBorders>
              <w:tl2br w:val="nil"/>
              <w:tr2bl w:val="nil"/>
            </w:tcBorders>
            <w:shd w:val="clear" w:color="auto" w:fill="auto"/>
            <w:vAlign w:val="center"/>
          </w:tcPr>
          <w:p w14:paraId="7860DA1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64</w:t>
            </w:r>
          </w:p>
        </w:tc>
        <w:tc>
          <w:tcPr>
            <w:tcW w:w="273" w:type="pct"/>
            <w:tcBorders>
              <w:tl2br w:val="nil"/>
              <w:tr2bl w:val="nil"/>
            </w:tcBorders>
            <w:shd w:val="clear" w:color="auto" w:fill="auto"/>
            <w:vAlign w:val="center"/>
          </w:tcPr>
          <w:p w14:paraId="6ED659D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5" w:type="pct"/>
            <w:tcBorders>
              <w:tl2br w:val="nil"/>
              <w:tr2bl w:val="nil"/>
            </w:tcBorders>
            <w:shd w:val="clear" w:color="auto" w:fill="auto"/>
            <w:vAlign w:val="center"/>
          </w:tcPr>
          <w:p w14:paraId="37FA436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14" w:type="pct"/>
            <w:tcBorders>
              <w:tl2br w:val="nil"/>
              <w:tr2bl w:val="nil"/>
            </w:tcBorders>
            <w:shd w:val="clear" w:color="auto" w:fill="auto"/>
            <w:vAlign w:val="center"/>
          </w:tcPr>
          <w:p w14:paraId="618C433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5FBA967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3B3B71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D90203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2A65CA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06" w:type="pct"/>
            <w:tcBorders>
              <w:tl2br w:val="nil"/>
              <w:tr2bl w:val="nil"/>
            </w:tcBorders>
            <w:shd w:val="clear" w:color="auto" w:fill="auto"/>
            <w:vAlign w:val="center"/>
          </w:tcPr>
          <w:p w14:paraId="1418842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625323A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B08E36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5DC4184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226B0D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1A31DEA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355846B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510202264</w:t>
            </w:r>
          </w:p>
        </w:tc>
        <w:tc>
          <w:tcPr>
            <w:tcW w:w="1285" w:type="pct"/>
            <w:tcBorders>
              <w:tl2br w:val="nil"/>
              <w:tr2bl w:val="nil"/>
            </w:tcBorders>
            <w:shd w:val="clear" w:color="auto" w:fill="auto"/>
            <w:vAlign w:val="center"/>
          </w:tcPr>
          <w:p w14:paraId="2AB82A4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网络虚拟化技术应用</w:t>
            </w:r>
          </w:p>
        </w:tc>
        <w:tc>
          <w:tcPr>
            <w:tcW w:w="235" w:type="pct"/>
            <w:tcBorders>
              <w:tl2br w:val="nil"/>
              <w:tr2bl w:val="nil"/>
            </w:tcBorders>
            <w:shd w:val="clear" w:color="auto" w:fill="auto"/>
            <w:vAlign w:val="center"/>
          </w:tcPr>
          <w:p w14:paraId="5C8DBC1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73" w:type="pct"/>
            <w:tcBorders>
              <w:tl2br w:val="nil"/>
              <w:tr2bl w:val="nil"/>
            </w:tcBorders>
            <w:shd w:val="clear" w:color="auto" w:fill="auto"/>
            <w:vAlign w:val="center"/>
          </w:tcPr>
          <w:p w14:paraId="717703D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64</w:t>
            </w:r>
          </w:p>
        </w:tc>
        <w:tc>
          <w:tcPr>
            <w:tcW w:w="273" w:type="pct"/>
            <w:tcBorders>
              <w:tl2br w:val="nil"/>
              <w:tr2bl w:val="nil"/>
            </w:tcBorders>
            <w:shd w:val="clear" w:color="auto" w:fill="auto"/>
            <w:vAlign w:val="center"/>
          </w:tcPr>
          <w:p w14:paraId="3EEDCE5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5" w:type="pct"/>
            <w:tcBorders>
              <w:tl2br w:val="nil"/>
              <w:tr2bl w:val="nil"/>
            </w:tcBorders>
            <w:shd w:val="clear" w:color="auto" w:fill="auto"/>
            <w:vAlign w:val="center"/>
          </w:tcPr>
          <w:p w14:paraId="6F3206D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14" w:type="pct"/>
            <w:tcBorders>
              <w:tl2br w:val="nil"/>
              <w:tr2bl w:val="nil"/>
            </w:tcBorders>
            <w:shd w:val="clear" w:color="auto" w:fill="auto"/>
            <w:vAlign w:val="center"/>
          </w:tcPr>
          <w:p w14:paraId="1BC571A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试</w:t>
            </w:r>
          </w:p>
        </w:tc>
        <w:tc>
          <w:tcPr>
            <w:tcW w:w="214" w:type="pct"/>
            <w:tcBorders>
              <w:tl2br w:val="nil"/>
              <w:tr2bl w:val="nil"/>
            </w:tcBorders>
            <w:shd w:val="clear" w:color="auto" w:fill="auto"/>
            <w:vAlign w:val="center"/>
          </w:tcPr>
          <w:p w14:paraId="151EF75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285942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057D3C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6BBD29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06" w:type="pct"/>
            <w:tcBorders>
              <w:tl2br w:val="nil"/>
              <w:tr2bl w:val="nil"/>
            </w:tcBorders>
            <w:shd w:val="clear" w:color="auto" w:fill="auto"/>
            <w:vAlign w:val="center"/>
          </w:tcPr>
          <w:p w14:paraId="54B0009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30593CA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875A27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5EEAFF1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27A3F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30DBCF1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266AD13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510202274</w:t>
            </w:r>
          </w:p>
        </w:tc>
        <w:tc>
          <w:tcPr>
            <w:tcW w:w="1285" w:type="pct"/>
            <w:tcBorders>
              <w:tl2br w:val="nil"/>
              <w:tr2bl w:val="nil"/>
            </w:tcBorders>
            <w:shd w:val="clear" w:color="auto" w:fill="auto"/>
            <w:vAlign w:val="center"/>
          </w:tcPr>
          <w:p w14:paraId="7CC9224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网络系统集成</w:t>
            </w:r>
          </w:p>
        </w:tc>
        <w:tc>
          <w:tcPr>
            <w:tcW w:w="235" w:type="pct"/>
            <w:tcBorders>
              <w:tl2br w:val="nil"/>
              <w:tr2bl w:val="nil"/>
            </w:tcBorders>
            <w:shd w:val="clear" w:color="auto" w:fill="auto"/>
            <w:vAlign w:val="center"/>
          </w:tcPr>
          <w:p w14:paraId="6869AD1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73" w:type="pct"/>
            <w:tcBorders>
              <w:tl2br w:val="nil"/>
              <w:tr2bl w:val="nil"/>
            </w:tcBorders>
            <w:shd w:val="clear" w:color="auto" w:fill="auto"/>
            <w:vAlign w:val="center"/>
          </w:tcPr>
          <w:p w14:paraId="15CF164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64</w:t>
            </w:r>
          </w:p>
        </w:tc>
        <w:tc>
          <w:tcPr>
            <w:tcW w:w="273" w:type="pct"/>
            <w:tcBorders>
              <w:tl2br w:val="nil"/>
              <w:tr2bl w:val="nil"/>
            </w:tcBorders>
            <w:shd w:val="clear" w:color="auto" w:fill="auto"/>
            <w:vAlign w:val="center"/>
          </w:tcPr>
          <w:p w14:paraId="6301D14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5" w:type="pct"/>
            <w:tcBorders>
              <w:tl2br w:val="nil"/>
              <w:tr2bl w:val="nil"/>
            </w:tcBorders>
            <w:shd w:val="clear" w:color="auto" w:fill="auto"/>
            <w:vAlign w:val="center"/>
          </w:tcPr>
          <w:p w14:paraId="6EF2775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14" w:type="pct"/>
            <w:tcBorders>
              <w:tl2br w:val="nil"/>
              <w:tr2bl w:val="nil"/>
            </w:tcBorders>
            <w:shd w:val="clear" w:color="auto" w:fill="auto"/>
            <w:vAlign w:val="center"/>
          </w:tcPr>
          <w:p w14:paraId="65DF9FD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试</w:t>
            </w:r>
          </w:p>
        </w:tc>
        <w:tc>
          <w:tcPr>
            <w:tcW w:w="214" w:type="pct"/>
            <w:tcBorders>
              <w:tl2br w:val="nil"/>
              <w:tr2bl w:val="nil"/>
            </w:tcBorders>
            <w:shd w:val="clear" w:color="auto" w:fill="auto"/>
            <w:vAlign w:val="center"/>
          </w:tcPr>
          <w:p w14:paraId="709C596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78B724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686F067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9178A3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06" w:type="pct"/>
            <w:tcBorders>
              <w:tl2br w:val="nil"/>
              <w:tr2bl w:val="nil"/>
            </w:tcBorders>
            <w:shd w:val="clear" w:color="auto" w:fill="auto"/>
            <w:vAlign w:val="center"/>
          </w:tcPr>
          <w:p w14:paraId="66767DA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183DCC4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51C859E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7E00EA4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446B3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66AFA07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56D5C7F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510202284</w:t>
            </w:r>
          </w:p>
        </w:tc>
        <w:tc>
          <w:tcPr>
            <w:tcW w:w="1285" w:type="pct"/>
            <w:tcBorders>
              <w:tl2br w:val="nil"/>
              <w:tr2bl w:val="nil"/>
            </w:tcBorders>
            <w:shd w:val="clear" w:color="auto" w:fill="auto"/>
            <w:vAlign w:val="center"/>
          </w:tcPr>
          <w:p w14:paraId="3671539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Python应用程序开发</w:t>
            </w:r>
          </w:p>
        </w:tc>
        <w:tc>
          <w:tcPr>
            <w:tcW w:w="235" w:type="pct"/>
            <w:tcBorders>
              <w:tl2br w:val="nil"/>
              <w:tr2bl w:val="nil"/>
            </w:tcBorders>
            <w:shd w:val="clear" w:color="auto" w:fill="auto"/>
            <w:vAlign w:val="center"/>
          </w:tcPr>
          <w:p w14:paraId="65F1D36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73" w:type="pct"/>
            <w:tcBorders>
              <w:tl2br w:val="nil"/>
              <w:tr2bl w:val="nil"/>
            </w:tcBorders>
            <w:shd w:val="clear" w:color="auto" w:fill="auto"/>
            <w:vAlign w:val="center"/>
          </w:tcPr>
          <w:p w14:paraId="55363A5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64</w:t>
            </w:r>
          </w:p>
        </w:tc>
        <w:tc>
          <w:tcPr>
            <w:tcW w:w="273" w:type="pct"/>
            <w:tcBorders>
              <w:tl2br w:val="nil"/>
              <w:tr2bl w:val="nil"/>
            </w:tcBorders>
            <w:shd w:val="clear" w:color="auto" w:fill="auto"/>
            <w:vAlign w:val="center"/>
          </w:tcPr>
          <w:p w14:paraId="281460C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5" w:type="pct"/>
            <w:tcBorders>
              <w:tl2br w:val="nil"/>
              <w:tr2bl w:val="nil"/>
            </w:tcBorders>
            <w:shd w:val="clear" w:color="auto" w:fill="auto"/>
            <w:vAlign w:val="center"/>
          </w:tcPr>
          <w:p w14:paraId="351B655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14" w:type="pct"/>
            <w:tcBorders>
              <w:tl2br w:val="nil"/>
              <w:tr2bl w:val="nil"/>
            </w:tcBorders>
            <w:shd w:val="clear" w:color="auto" w:fill="auto"/>
            <w:vAlign w:val="center"/>
          </w:tcPr>
          <w:p w14:paraId="461B5A7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试</w:t>
            </w:r>
          </w:p>
        </w:tc>
        <w:tc>
          <w:tcPr>
            <w:tcW w:w="214" w:type="pct"/>
            <w:tcBorders>
              <w:tl2br w:val="nil"/>
              <w:tr2bl w:val="nil"/>
            </w:tcBorders>
            <w:shd w:val="clear" w:color="auto" w:fill="auto"/>
            <w:vAlign w:val="center"/>
          </w:tcPr>
          <w:p w14:paraId="048B205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2757ADB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F2C39B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8E1A5E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06" w:type="pct"/>
            <w:tcBorders>
              <w:tl2br w:val="nil"/>
              <w:tr2bl w:val="nil"/>
            </w:tcBorders>
            <w:shd w:val="clear" w:color="auto" w:fill="auto"/>
            <w:vAlign w:val="center"/>
          </w:tcPr>
          <w:p w14:paraId="098AAE7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2EE87D7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59144D3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2916F5B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73981C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2BCB812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324369B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小计</w:t>
            </w:r>
          </w:p>
        </w:tc>
        <w:tc>
          <w:tcPr>
            <w:tcW w:w="1285" w:type="pct"/>
            <w:tcBorders>
              <w:tl2br w:val="nil"/>
              <w:tr2bl w:val="nil"/>
            </w:tcBorders>
            <w:shd w:val="clear" w:color="auto" w:fill="auto"/>
            <w:vAlign w:val="center"/>
          </w:tcPr>
          <w:p w14:paraId="066CA8E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35" w:type="pct"/>
            <w:tcBorders>
              <w:tl2br w:val="nil"/>
              <w:tr2bl w:val="nil"/>
            </w:tcBorders>
            <w:shd w:val="clear" w:color="auto" w:fill="auto"/>
            <w:vAlign w:val="center"/>
          </w:tcPr>
          <w:p w14:paraId="3C24DEF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27E856B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512</w:t>
            </w:r>
          </w:p>
        </w:tc>
        <w:tc>
          <w:tcPr>
            <w:tcW w:w="273" w:type="pct"/>
            <w:tcBorders>
              <w:tl2br w:val="nil"/>
              <w:tr2bl w:val="nil"/>
            </w:tcBorders>
            <w:shd w:val="clear" w:color="auto" w:fill="auto"/>
            <w:vAlign w:val="center"/>
          </w:tcPr>
          <w:p w14:paraId="386859E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256</w:t>
            </w:r>
          </w:p>
        </w:tc>
        <w:tc>
          <w:tcPr>
            <w:tcW w:w="275" w:type="pct"/>
            <w:tcBorders>
              <w:tl2br w:val="nil"/>
              <w:tr2bl w:val="nil"/>
            </w:tcBorders>
            <w:shd w:val="clear" w:color="auto" w:fill="auto"/>
            <w:vAlign w:val="center"/>
          </w:tcPr>
          <w:p w14:paraId="48ED5F4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256</w:t>
            </w:r>
          </w:p>
        </w:tc>
        <w:tc>
          <w:tcPr>
            <w:tcW w:w="214" w:type="pct"/>
            <w:tcBorders>
              <w:tl2br w:val="nil"/>
              <w:tr2bl w:val="nil"/>
            </w:tcBorders>
            <w:shd w:val="clear" w:color="auto" w:fill="auto"/>
            <w:vAlign w:val="center"/>
          </w:tcPr>
          <w:p w14:paraId="17C5DE1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27F25F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29A1C0B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B0DE2C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6564D3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8E4230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1777EDA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5AE8EA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72E93A6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3A4CA2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restart"/>
            <w:tcBorders>
              <w:tl2br w:val="nil"/>
              <w:tr2bl w:val="nil"/>
            </w:tcBorders>
            <w:shd w:val="clear" w:color="auto" w:fill="auto"/>
            <w:vAlign w:val="center"/>
          </w:tcPr>
          <w:p w14:paraId="548BD7E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专</w:t>
            </w:r>
          </w:p>
          <w:p w14:paraId="0354541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业</w:t>
            </w:r>
          </w:p>
          <w:p w14:paraId="24D983E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拓</w:t>
            </w:r>
          </w:p>
          <w:p w14:paraId="530FDA3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展</w:t>
            </w:r>
          </w:p>
          <w:p w14:paraId="565786B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模</w:t>
            </w:r>
          </w:p>
          <w:p w14:paraId="6AFD6D3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块</w:t>
            </w:r>
          </w:p>
          <w:p w14:paraId="1548227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w:t>
            </w:r>
          </w:p>
          <w:p w14:paraId="25AE4BA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程</w:t>
            </w:r>
          </w:p>
          <w:p w14:paraId="5186126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一</w:t>
            </w:r>
          </w:p>
        </w:tc>
        <w:tc>
          <w:tcPr>
            <w:tcW w:w="574" w:type="pct"/>
            <w:tcBorders>
              <w:tl2br w:val="nil"/>
              <w:tr2bl w:val="nil"/>
            </w:tcBorders>
            <w:shd w:val="clear" w:color="auto" w:fill="auto"/>
            <w:vAlign w:val="center"/>
          </w:tcPr>
          <w:p w14:paraId="4C9535B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510202512</w:t>
            </w:r>
          </w:p>
        </w:tc>
        <w:tc>
          <w:tcPr>
            <w:tcW w:w="1285" w:type="pct"/>
            <w:tcBorders>
              <w:tl2br w:val="nil"/>
              <w:tr2bl w:val="nil"/>
            </w:tcBorders>
            <w:shd w:val="clear" w:color="auto" w:fill="auto"/>
            <w:vAlign w:val="center"/>
          </w:tcPr>
          <w:p w14:paraId="42A8B68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网站开发技术</w:t>
            </w:r>
          </w:p>
        </w:tc>
        <w:tc>
          <w:tcPr>
            <w:tcW w:w="235" w:type="pct"/>
            <w:tcBorders>
              <w:tl2br w:val="nil"/>
              <w:tr2bl w:val="nil"/>
            </w:tcBorders>
            <w:shd w:val="clear" w:color="auto" w:fill="auto"/>
            <w:vAlign w:val="center"/>
          </w:tcPr>
          <w:p w14:paraId="57B3B44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7C022F8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22704D1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614FE7D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7313249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33B8DF7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7B9633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4BED7E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63BCBFD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5970F84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5C7FA3B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75DE7A7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5D9C2BF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37D9F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21C25BC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3564ED8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510202522</w:t>
            </w:r>
          </w:p>
        </w:tc>
        <w:tc>
          <w:tcPr>
            <w:tcW w:w="1285" w:type="pct"/>
            <w:tcBorders>
              <w:tl2br w:val="nil"/>
              <w:tr2bl w:val="nil"/>
            </w:tcBorders>
            <w:shd w:val="clear" w:color="auto" w:fill="auto"/>
            <w:vAlign w:val="center"/>
          </w:tcPr>
          <w:p w14:paraId="0C70DAE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高级网络互联技术</w:t>
            </w:r>
          </w:p>
        </w:tc>
        <w:tc>
          <w:tcPr>
            <w:tcW w:w="235" w:type="pct"/>
            <w:tcBorders>
              <w:tl2br w:val="nil"/>
              <w:tr2bl w:val="nil"/>
            </w:tcBorders>
            <w:shd w:val="clear" w:color="auto" w:fill="auto"/>
            <w:vAlign w:val="center"/>
          </w:tcPr>
          <w:p w14:paraId="3CC3245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637700C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21399D0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3BFE800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35F49AD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24331B1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E45392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D3AA0A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DB2235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2E9DF81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2EC38BF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53689D8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6B5D019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2830BE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20F3731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2FC8B4A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510202532</w:t>
            </w:r>
          </w:p>
        </w:tc>
        <w:tc>
          <w:tcPr>
            <w:tcW w:w="1285" w:type="pct"/>
            <w:tcBorders>
              <w:tl2br w:val="nil"/>
              <w:tr2bl w:val="nil"/>
            </w:tcBorders>
            <w:shd w:val="clear" w:color="auto" w:fill="auto"/>
            <w:vAlign w:val="center"/>
          </w:tcPr>
          <w:p w14:paraId="42AE388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云计算技术与应用</w:t>
            </w:r>
          </w:p>
        </w:tc>
        <w:tc>
          <w:tcPr>
            <w:tcW w:w="235" w:type="pct"/>
            <w:tcBorders>
              <w:tl2br w:val="nil"/>
              <w:tr2bl w:val="nil"/>
            </w:tcBorders>
            <w:shd w:val="clear" w:color="auto" w:fill="auto"/>
            <w:vAlign w:val="center"/>
          </w:tcPr>
          <w:p w14:paraId="47BB091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449F32B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7011D48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0F20438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3159C8B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158794B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CE48F4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39B2F68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B81642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03969B6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32B7650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5ADC528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4F6D87F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76714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6FF8463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1076F31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510202542</w:t>
            </w:r>
          </w:p>
        </w:tc>
        <w:tc>
          <w:tcPr>
            <w:tcW w:w="1285" w:type="pct"/>
            <w:tcBorders>
              <w:tl2br w:val="nil"/>
              <w:tr2bl w:val="nil"/>
            </w:tcBorders>
            <w:shd w:val="clear" w:color="auto" w:fill="auto"/>
            <w:vAlign w:val="center"/>
          </w:tcPr>
          <w:p w14:paraId="419ED7C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数据结构与算法分析</w:t>
            </w:r>
          </w:p>
        </w:tc>
        <w:tc>
          <w:tcPr>
            <w:tcW w:w="235" w:type="pct"/>
            <w:tcBorders>
              <w:tl2br w:val="nil"/>
              <w:tr2bl w:val="nil"/>
            </w:tcBorders>
            <w:shd w:val="clear" w:color="auto" w:fill="auto"/>
            <w:vAlign w:val="center"/>
          </w:tcPr>
          <w:p w14:paraId="470C6FF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4DF3CE4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689E10A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7B25764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20B66B9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06941EE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4225FE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2B2B800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648B010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388697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28BE40E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25AC53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1063817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582AB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3F8CEA4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0A54399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510202552</w:t>
            </w:r>
          </w:p>
        </w:tc>
        <w:tc>
          <w:tcPr>
            <w:tcW w:w="1285" w:type="pct"/>
            <w:tcBorders>
              <w:tl2br w:val="nil"/>
              <w:tr2bl w:val="nil"/>
            </w:tcBorders>
            <w:shd w:val="clear" w:color="auto" w:fill="auto"/>
            <w:vAlign w:val="center"/>
          </w:tcPr>
          <w:p w14:paraId="03F9E4E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平面设计Ⅰ</w:t>
            </w:r>
          </w:p>
        </w:tc>
        <w:tc>
          <w:tcPr>
            <w:tcW w:w="235" w:type="pct"/>
            <w:tcBorders>
              <w:tl2br w:val="nil"/>
              <w:tr2bl w:val="nil"/>
            </w:tcBorders>
            <w:shd w:val="clear" w:color="auto" w:fill="auto"/>
            <w:vAlign w:val="center"/>
          </w:tcPr>
          <w:p w14:paraId="6B13160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6E78441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75FA2D7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6D6DCBB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2780C0E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55E948F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CCE5CC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569DFF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741CA7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6688B77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2C49A1E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47B034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495ACE8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25EEC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053A363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6D1282E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510202562</w:t>
            </w:r>
          </w:p>
        </w:tc>
        <w:tc>
          <w:tcPr>
            <w:tcW w:w="1285" w:type="pct"/>
            <w:tcBorders>
              <w:tl2br w:val="nil"/>
              <w:tr2bl w:val="nil"/>
            </w:tcBorders>
            <w:shd w:val="clear" w:color="auto" w:fill="auto"/>
            <w:vAlign w:val="center"/>
          </w:tcPr>
          <w:p w14:paraId="5F28C3A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平面设计Ⅱ</w:t>
            </w:r>
          </w:p>
        </w:tc>
        <w:tc>
          <w:tcPr>
            <w:tcW w:w="235" w:type="pct"/>
            <w:tcBorders>
              <w:tl2br w:val="nil"/>
              <w:tr2bl w:val="nil"/>
            </w:tcBorders>
            <w:shd w:val="clear" w:color="auto" w:fill="auto"/>
            <w:vAlign w:val="center"/>
          </w:tcPr>
          <w:p w14:paraId="369026C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2915FEF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73AD854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67842C8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16272D3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670935F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AA9F9A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E37737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5F6E82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BC9058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166E9F6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0453D21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36AE02D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50A92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02894BD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18A0C83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510202572</w:t>
            </w:r>
          </w:p>
        </w:tc>
        <w:tc>
          <w:tcPr>
            <w:tcW w:w="1285" w:type="pct"/>
            <w:tcBorders>
              <w:tl2br w:val="nil"/>
              <w:tr2bl w:val="nil"/>
            </w:tcBorders>
            <w:shd w:val="clear" w:color="auto" w:fill="auto"/>
            <w:vAlign w:val="center"/>
          </w:tcPr>
          <w:p w14:paraId="772B439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office 高级办公</w:t>
            </w:r>
          </w:p>
        </w:tc>
        <w:tc>
          <w:tcPr>
            <w:tcW w:w="235" w:type="pct"/>
            <w:tcBorders>
              <w:tl2br w:val="nil"/>
              <w:tr2bl w:val="nil"/>
            </w:tcBorders>
            <w:shd w:val="clear" w:color="auto" w:fill="auto"/>
            <w:vAlign w:val="center"/>
          </w:tcPr>
          <w:p w14:paraId="5DFCAFF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7304721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6604A87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3D5384E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2F46E59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5D63D50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29A5941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B2CBE1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33E74A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5C1D124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56163DB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6B3C8F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2F512CE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641BA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0AE1EA7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0ADD2B2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510202582</w:t>
            </w:r>
          </w:p>
        </w:tc>
        <w:tc>
          <w:tcPr>
            <w:tcW w:w="1285" w:type="pct"/>
            <w:tcBorders>
              <w:tl2br w:val="nil"/>
              <w:tr2bl w:val="nil"/>
            </w:tcBorders>
            <w:shd w:val="clear" w:color="auto" w:fill="auto"/>
            <w:vAlign w:val="center"/>
          </w:tcPr>
          <w:p w14:paraId="5FAD20B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计算机组成与维护</w:t>
            </w:r>
          </w:p>
        </w:tc>
        <w:tc>
          <w:tcPr>
            <w:tcW w:w="235" w:type="pct"/>
            <w:tcBorders>
              <w:tl2br w:val="nil"/>
              <w:tr2bl w:val="nil"/>
            </w:tcBorders>
            <w:shd w:val="clear" w:color="auto" w:fill="auto"/>
            <w:vAlign w:val="center"/>
          </w:tcPr>
          <w:p w14:paraId="5793701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0A5C553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398744F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44B3D13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52D8E94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79631A8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DE027F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0E8BCA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2D1810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72DFFE1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05DFB13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29462C8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574D1F5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14071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7474B3B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072F8AA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510202592</w:t>
            </w:r>
          </w:p>
        </w:tc>
        <w:tc>
          <w:tcPr>
            <w:tcW w:w="1285" w:type="pct"/>
            <w:tcBorders>
              <w:tl2br w:val="nil"/>
              <w:tr2bl w:val="nil"/>
            </w:tcBorders>
            <w:shd w:val="clear" w:color="auto" w:fill="auto"/>
            <w:vAlign w:val="center"/>
          </w:tcPr>
          <w:p w14:paraId="30F9B55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操作系统</w:t>
            </w:r>
          </w:p>
        </w:tc>
        <w:tc>
          <w:tcPr>
            <w:tcW w:w="235" w:type="pct"/>
            <w:tcBorders>
              <w:tl2br w:val="nil"/>
              <w:tr2bl w:val="nil"/>
            </w:tcBorders>
            <w:shd w:val="clear" w:color="auto" w:fill="auto"/>
            <w:vAlign w:val="center"/>
          </w:tcPr>
          <w:p w14:paraId="34FE799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3BA657F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314AD9D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041D5B4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5006763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03E875E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250F077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2E3F3D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65F9132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22D54B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23764EC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5EB1067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7FC7FA7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79B54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64EB9A8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5E48CB8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510202602</w:t>
            </w:r>
          </w:p>
        </w:tc>
        <w:tc>
          <w:tcPr>
            <w:tcW w:w="1285" w:type="pct"/>
            <w:tcBorders>
              <w:tl2br w:val="nil"/>
              <w:tr2bl w:val="nil"/>
            </w:tcBorders>
            <w:shd w:val="clear" w:color="auto" w:fill="auto"/>
            <w:vAlign w:val="center"/>
          </w:tcPr>
          <w:p w14:paraId="0CE680A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html5移动开发</w:t>
            </w:r>
          </w:p>
        </w:tc>
        <w:tc>
          <w:tcPr>
            <w:tcW w:w="235" w:type="pct"/>
            <w:tcBorders>
              <w:tl2br w:val="nil"/>
              <w:tr2bl w:val="nil"/>
            </w:tcBorders>
            <w:shd w:val="clear" w:color="auto" w:fill="auto"/>
            <w:vAlign w:val="center"/>
          </w:tcPr>
          <w:p w14:paraId="6582FA6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61A9E4A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13B4252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114A122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3EF22EF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607D96F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683394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628818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39D5CFC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2ACB98A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3F867AF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5EF99F4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5736F67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1F380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3CA1F6F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76E646C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小计</w:t>
            </w:r>
          </w:p>
        </w:tc>
        <w:tc>
          <w:tcPr>
            <w:tcW w:w="1285" w:type="pct"/>
            <w:tcBorders>
              <w:tl2br w:val="nil"/>
              <w:tr2bl w:val="nil"/>
            </w:tcBorders>
            <w:shd w:val="clear" w:color="auto" w:fill="auto"/>
            <w:vAlign w:val="center"/>
          </w:tcPr>
          <w:p w14:paraId="293C7C6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35" w:type="pct"/>
            <w:tcBorders>
              <w:tl2br w:val="nil"/>
              <w:tr2bl w:val="nil"/>
            </w:tcBorders>
            <w:shd w:val="clear" w:color="auto" w:fill="auto"/>
            <w:vAlign w:val="center"/>
          </w:tcPr>
          <w:p w14:paraId="6A97CD4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20</w:t>
            </w:r>
          </w:p>
        </w:tc>
        <w:tc>
          <w:tcPr>
            <w:tcW w:w="273" w:type="pct"/>
            <w:tcBorders>
              <w:tl2br w:val="nil"/>
              <w:tr2bl w:val="nil"/>
            </w:tcBorders>
            <w:shd w:val="clear" w:color="auto" w:fill="auto"/>
            <w:vAlign w:val="center"/>
          </w:tcPr>
          <w:p w14:paraId="7797A2F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320</w:t>
            </w:r>
          </w:p>
        </w:tc>
        <w:tc>
          <w:tcPr>
            <w:tcW w:w="273" w:type="pct"/>
            <w:tcBorders>
              <w:tl2br w:val="nil"/>
              <w:tr2bl w:val="nil"/>
            </w:tcBorders>
            <w:shd w:val="clear" w:color="auto" w:fill="auto"/>
            <w:vAlign w:val="center"/>
          </w:tcPr>
          <w:p w14:paraId="09275EC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220</w:t>
            </w:r>
          </w:p>
        </w:tc>
        <w:tc>
          <w:tcPr>
            <w:tcW w:w="275" w:type="pct"/>
            <w:tcBorders>
              <w:tl2br w:val="nil"/>
              <w:tr2bl w:val="nil"/>
            </w:tcBorders>
            <w:shd w:val="clear" w:color="auto" w:fill="auto"/>
            <w:vAlign w:val="center"/>
          </w:tcPr>
          <w:p w14:paraId="719E06C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100</w:t>
            </w:r>
          </w:p>
        </w:tc>
        <w:tc>
          <w:tcPr>
            <w:tcW w:w="214" w:type="pct"/>
            <w:tcBorders>
              <w:tl2br w:val="nil"/>
              <w:tr2bl w:val="nil"/>
            </w:tcBorders>
            <w:shd w:val="clear" w:color="auto" w:fill="auto"/>
            <w:vAlign w:val="center"/>
          </w:tcPr>
          <w:p w14:paraId="64331FC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0B8B69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64D5B1F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AE8A6D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14" w:type="pct"/>
            <w:tcBorders>
              <w:tl2br w:val="nil"/>
              <w:tr2bl w:val="nil"/>
            </w:tcBorders>
            <w:shd w:val="clear" w:color="auto" w:fill="auto"/>
            <w:vAlign w:val="center"/>
          </w:tcPr>
          <w:p w14:paraId="0734D0F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8</w:t>
            </w:r>
          </w:p>
        </w:tc>
        <w:tc>
          <w:tcPr>
            <w:tcW w:w="206" w:type="pct"/>
            <w:tcBorders>
              <w:tl2br w:val="nil"/>
              <w:tr2bl w:val="nil"/>
            </w:tcBorders>
            <w:shd w:val="clear" w:color="auto" w:fill="auto"/>
            <w:vAlign w:val="center"/>
          </w:tcPr>
          <w:p w14:paraId="52031ED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20</w:t>
            </w:r>
          </w:p>
        </w:tc>
        <w:tc>
          <w:tcPr>
            <w:tcW w:w="207" w:type="pct"/>
            <w:tcBorders>
              <w:tl2br w:val="nil"/>
              <w:tr2bl w:val="nil"/>
            </w:tcBorders>
            <w:shd w:val="clear" w:color="auto" w:fill="auto"/>
            <w:vAlign w:val="center"/>
          </w:tcPr>
          <w:p w14:paraId="4A44015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657C720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51827CB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358C92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restart"/>
            <w:tcBorders>
              <w:tl2br w:val="nil"/>
              <w:tr2bl w:val="nil"/>
            </w:tcBorders>
            <w:shd w:val="clear" w:color="auto" w:fill="auto"/>
            <w:vAlign w:val="center"/>
          </w:tcPr>
          <w:p w14:paraId="40521A9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专</w:t>
            </w:r>
          </w:p>
          <w:p w14:paraId="258C238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业</w:t>
            </w:r>
          </w:p>
          <w:p w14:paraId="70CBB17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拓</w:t>
            </w:r>
          </w:p>
          <w:p w14:paraId="44A61F4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展</w:t>
            </w:r>
          </w:p>
          <w:p w14:paraId="547A872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模</w:t>
            </w:r>
          </w:p>
          <w:p w14:paraId="351693A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块</w:t>
            </w:r>
          </w:p>
          <w:p w14:paraId="31D5ACE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w:t>
            </w:r>
          </w:p>
          <w:p w14:paraId="770C12A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程</w:t>
            </w:r>
          </w:p>
          <w:p w14:paraId="0964A66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二</w:t>
            </w:r>
          </w:p>
        </w:tc>
        <w:tc>
          <w:tcPr>
            <w:tcW w:w="574" w:type="pct"/>
            <w:tcBorders>
              <w:tl2br w:val="nil"/>
              <w:tr2bl w:val="nil"/>
            </w:tcBorders>
            <w:shd w:val="clear" w:color="auto" w:fill="auto"/>
            <w:vAlign w:val="center"/>
          </w:tcPr>
          <w:p w14:paraId="6CE0F20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510202612</w:t>
            </w:r>
          </w:p>
        </w:tc>
        <w:tc>
          <w:tcPr>
            <w:tcW w:w="1285" w:type="pct"/>
            <w:tcBorders>
              <w:tl2br w:val="nil"/>
              <w:tr2bl w:val="nil"/>
            </w:tcBorders>
            <w:shd w:val="clear" w:color="auto" w:fill="auto"/>
            <w:vAlign w:val="center"/>
          </w:tcPr>
          <w:p w14:paraId="014860A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数据库运行与管理Ⅰ</w:t>
            </w:r>
          </w:p>
        </w:tc>
        <w:tc>
          <w:tcPr>
            <w:tcW w:w="235" w:type="pct"/>
            <w:tcBorders>
              <w:tl2br w:val="nil"/>
              <w:tr2bl w:val="nil"/>
            </w:tcBorders>
            <w:shd w:val="clear" w:color="auto" w:fill="auto"/>
            <w:vAlign w:val="center"/>
          </w:tcPr>
          <w:p w14:paraId="36D43A6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6B2321B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3DAE7AD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2419A10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68EB516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629BA5B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80C685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ECF2B9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6B11C4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697A3E3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5D5EA76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04800F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130AE9E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44A79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5A46BC4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1A87B59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510202622</w:t>
            </w:r>
          </w:p>
        </w:tc>
        <w:tc>
          <w:tcPr>
            <w:tcW w:w="1285" w:type="pct"/>
            <w:tcBorders>
              <w:tl2br w:val="nil"/>
              <w:tr2bl w:val="nil"/>
            </w:tcBorders>
            <w:shd w:val="clear" w:color="auto" w:fill="auto"/>
            <w:vAlign w:val="center"/>
          </w:tcPr>
          <w:p w14:paraId="7186B89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数据库运行与管理Ⅱ</w:t>
            </w:r>
          </w:p>
        </w:tc>
        <w:tc>
          <w:tcPr>
            <w:tcW w:w="235" w:type="pct"/>
            <w:tcBorders>
              <w:tl2br w:val="nil"/>
              <w:tr2bl w:val="nil"/>
            </w:tcBorders>
            <w:shd w:val="clear" w:color="auto" w:fill="auto"/>
            <w:vAlign w:val="center"/>
          </w:tcPr>
          <w:p w14:paraId="2193589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08A239B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0834216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6C22EBC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3A14B33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4B7E296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ADD936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EE9004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2BA867E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0AE5494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58F718F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6D588D1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6F70D63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19DF7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743627B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0C3FF04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510202632</w:t>
            </w:r>
          </w:p>
        </w:tc>
        <w:tc>
          <w:tcPr>
            <w:tcW w:w="1285" w:type="pct"/>
            <w:tcBorders>
              <w:tl2br w:val="nil"/>
              <w:tr2bl w:val="nil"/>
            </w:tcBorders>
            <w:shd w:val="clear" w:color="auto" w:fill="auto"/>
            <w:vAlign w:val="center"/>
          </w:tcPr>
          <w:p w14:paraId="781B302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网络系统管理Ⅰ</w:t>
            </w:r>
          </w:p>
        </w:tc>
        <w:tc>
          <w:tcPr>
            <w:tcW w:w="235" w:type="pct"/>
            <w:tcBorders>
              <w:tl2br w:val="nil"/>
              <w:tr2bl w:val="nil"/>
            </w:tcBorders>
            <w:shd w:val="clear" w:color="auto" w:fill="auto"/>
            <w:vAlign w:val="center"/>
          </w:tcPr>
          <w:p w14:paraId="31E14EC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52441E8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4BB0CBB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715EEEB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785DE7E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6E64582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A59760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D263BB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3E23363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7AFBC9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47AB74B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ECD1B2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7B41E31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23499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695818D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433CFDC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510202642</w:t>
            </w:r>
          </w:p>
        </w:tc>
        <w:tc>
          <w:tcPr>
            <w:tcW w:w="1285" w:type="pct"/>
            <w:tcBorders>
              <w:tl2br w:val="nil"/>
              <w:tr2bl w:val="nil"/>
            </w:tcBorders>
            <w:shd w:val="clear" w:color="auto" w:fill="auto"/>
            <w:vAlign w:val="center"/>
          </w:tcPr>
          <w:p w14:paraId="68077BC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网络系统管理Ⅱ</w:t>
            </w:r>
          </w:p>
        </w:tc>
        <w:tc>
          <w:tcPr>
            <w:tcW w:w="235" w:type="pct"/>
            <w:tcBorders>
              <w:tl2br w:val="nil"/>
              <w:tr2bl w:val="nil"/>
            </w:tcBorders>
            <w:shd w:val="clear" w:color="auto" w:fill="auto"/>
            <w:vAlign w:val="center"/>
          </w:tcPr>
          <w:p w14:paraId="5BBAAF1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6CE2123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19CF39D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0B24D8F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58C284B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1910D15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67C0CE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65E7D64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1BE7D3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64A0AA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35CE05B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EACB9C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5B358C4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23365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4026C0E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4A18AF8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510202652</w:t>
            </w:r>
          </w:p>
        </w:tc>
        <w:tc>
          <w:tcPr>
            <w:tcW w:w="1285" w:type="pct"/>
            <w:tcBorders>
              <w:tl2br w:val="nil"/>
              <w:tr2bl w:val="nil"/>
            </w:tcBorders>
            <w:shd w:val="clear" w:color="auto" w:fill="auto"/>
            <w:vAlign w:val="center"/>
          </w:tcPr>
          <w:p w14:paraId="6C5BC4E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HCIA-R&amp;S项目实训</w:t>
            </w:r>
          </w:p>
        </w:tc>
        <w:tc>
          <w:tcPr>
            <w:tcW w:w="235" w:type="pct"/>
            <w:tcBorders>
              <w:tl2br w:val="nil"/>
              <w:tr2bl w:val="nil"/>
            </w:tcBorders>
            <w:shd w:val="clear" w:color="auto" w:fill="auto"/>
            <w:vAlign w:val="center"/>
          </w:tcPr>
          <w:p w14:paraId="419EB54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4CF12A6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73448F1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01ABF88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2732723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2F77536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41482B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28CE0EA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5B97E39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2FC46B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352A0D2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B570BA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1CF6B74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46404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555099A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582FDDD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510202662</w:t>
            </w:r>
          </w:p>
        </w:tc>
        <w:tc>
          <w:tcPr>
            <w:tcW w:w="1285" w:type="pct"/>
            <w:tcBorders>
              <w:tl2br w:val="nil"/>
              <w:tr2bl w:val="nil"/>
            </w:tcBorders>
            <w:shd w:val="clear" w:color="auto" w:fill="auto"/>
            <w:vAlign w:val="center"/>
          </w:tcPr>
          <w:p w14:paraId="3F349CB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HCIP-R&amp;S项目实训</w:t>
            </w:r>
          </w:p>
        </w:tc>
        <w:tc>
          <w:tcPr>
            <w:tcW w:w="235" w:type="pct"/>
            <w:tcBorders>
              <w:tl2br w:val="nil"/>
              <w:tr2bl w:val="nil"/>
            </w:tcBorders>
            <w:shd w:val="clear" w:color="auto" w:fill="auto"/>
            <w:vAlign w:val="center"/>
          </w:tcPr>
          <w:p w14:paraId="6A5EC25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3C5FAD1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54BB6A8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4C761C4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4EDA346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1B0745F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AFE66A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0D0D5E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34AF1A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959515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006044E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4377CE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5EFF144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54DE3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6ECB44C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3982FA7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510202672</w:t>
            </w:r>
          </w:p>
        </w:tc>
        <w:tc>
          <w:tcPr>
            <w:tcW w:w="1285" w:type="pct"/>
            <w:tcBorders>
              <w:tl2br w:val="nil"/>
              <w:tr2bl w:val="nil"/>
            </w:tcBorders>
            <w:shd w:val="clear" w:color="auto" w:fill="auto"/>
            <w:vAlign w:val="center"/>
          </w:tcPr>
          <w:p w14:paraId="21CFB00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网络构建与管理</w:t>
            </w:r>
          </w:p>
        </w:tc>
        <w:tc>
          <w:tcPr>
            <w:tcW w:w="235" w:type="pct"/>
            <w:tcBorders>
              <w:tl2br w:val="nil"/>
              <w:tr2bl w:val="nil"/>
            </w:tcBorders>
            <w:shd w:val="clear" w:color="auto" w:fill="auto"/>
            <w:vAlign w:val="center"/>
          </w:tcPr>
          <w:p w14:paraId="4A00284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616A292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7EC8F72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3862C8A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1FBBBE1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3BB4E7A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209CE66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69F1928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5B2A88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213E8BD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36C95DB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07564F9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1C026EB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1C24B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5ADDD15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78B948D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510202682</w:t>
            </w:r>
          </w:p>
        </w:tc>
        <w:tc>
          <w:tcPr>
            <w:tcW w:w="1285" w:type="pct"/>
            <w:tcBorders>
              <w:tl2br w:val="nil"/>
              <w:tr2bl w:val="nil"/>
            </w:tcBorders>
            <w:shd w:val="clear" w:color="auto" w:fill="auto"/>
            <w:vAlign w:val="center"/>
          </w:tcPr>
          <w:p w14:paraId="185DA3F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信创操作系统配置与管理</w:t>
            </w:r>
          </w:p>
        </w:tc>
        <w:tc>
          <w:tcPr>
            <w:tcW w:w="235" w:type="pct"/>
            <w:tcBorders>
              <w:tl2br w:val="nil"/>
              <w:tr2bl w:val="nil"/>
            </w:tcBorders>
            <w:shd w:val="clear" w:color="auto" w:fill="auto"/>
            <w:vAlign w:val="center"/>
          </w:tcPr>
          <w:p w14:paraId="0A5D0C8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5A22C61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76DF15B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287A613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0A3C25D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066652F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304154B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25E581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FBEF4F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B39823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0D18B46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0527893D">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70F243A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4951B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69FB012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69DB3CA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510202692</w:t>
            </w:r>
          </w:p>
        </w:tc>
        <w:tc>
          <w:tcPr>
            <w:tcW w:w="1285" w:type="pct"/>
            <w:tcBorders>
              <w:tl2br w:val="nil"/>
              <w:tr2bl w:val="nil"/>
            </w:tcBorders>
            <w:shd w:val="clear" w:color="auto" w:fill="auto"/>
            <w:vAlign w:val="center"/>
          </w:tcPr>
          <w:p w14:paraId="6838852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SDN 技术应用</w:t>
            </w:r>
          </w:p>
        </w:tc>
        <w:tc>
          <w:tcPr>
            <w:tcW w:w="235" w:type="pct"/>
            <w:tcBorders>
              <w:tl2br w:val="nil"/>
              <w:tr2bl w:val="nil"/>
            </w:tcBorders>
            <w:shd w:val="clear" w:color="auto" w:fill="auto"/>
            <w:vAlign w:val="center"/>
          </w:tcPr>
          <w:p w14:paraId="67E0398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1EA2AC6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420B118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581664E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5D8B0A6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1680463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A217D9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8C836E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37111FE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42F594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459E475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22E5ECA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6FBB106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1AC82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0DA7BCB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0B4E303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510202702</w:t>
            </w:r>
          </w:p>
        </w:tc>
        <w:tc>
          <w:tcPr>
            <w:tcW w:w="1285" w:type="pct"/>
            <w:tcBorders>
              <w:tl2br w:val="nil"/>
              <w:tr2bl w:val="nil"/>
            </w:tcBorders>
            <w:shd w:val="clear" w:color="auto" w:fill="auto"/>
            <w:vAlign w:val="center"/>
          </w:tcPr>
          <w:p w14:paraId="779DD63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IPv6 技术应用</w:t>
            </w:r>
          </w:p>
        </w:tc>
        <w:tc>
          <w:tcPr>
            <w:tcW w:w="235" w:type="pct"/>
            <w:tcBorders>
              <w:tl2br w:val="nil"/>
              <w:tr2bl w:val="nil"/>
            </w:tcBorders>
            <w:shd w:val="clear" w:color="auto" w:fill="auto"/>
            <w:vAlign w:val="center"/>
          </w:tcPr>
          <w:p w14:paraId="1CE7C6C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4DCB00B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w:t>
            </w:r>
          </w:p>
        </w:tc>
        <w:tc>
          <w:tcPr>
            <w:tcW w:w="273" w:type="pct"/>
            <w:tcBorders>
              <w:tl2br w:val="nil"/>
              <w:tr2bl w:val="nil"/>
            </w:tcBorders>
            <w:shd w:val="clear" w:color="auto" w:fill="auto"/>
            <w:vAlign w:val="center"/>
          </w:tcPr>
          <w:p w14:paraId="26239D9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75" w:type="pct"/>
            <w:tcBorders>
              <w:tl2br w:val="nil"/>
              <w:tr2bl w:val="nil"/>
            </w:tcBorders>
            <w:shd w:val="clear" w:color="auto" w:fill="auto"/>
            <w:vAlign w:val="center"/>
          </w:tcPr>
          <w:p w14:paraId="1149460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w:t>
            </w:r>
          </w:p>
        </w:tc>
        <w:tc>
          <w:tcPr>
            <w:tcW w:w="214" w:type="pct"/>
            <w:tcBorders>
              <w:tl2br w:val="nil"/>
              <w:tr2bl w:val="nil"/>
            </w:tcBorders>
            <w:shd w:val="clear" w:color="auto" w:fill="auto"/>
            <w:vAlign w:val="center"/>
          </w:tcPr>
          <w:p w14:paraId="1C72A94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092E7D1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1D58858">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6F3A84A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60553CD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339CF05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5B12F59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2DF150A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65F2F2A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16FD25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70F8C2C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637A866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小计</w:t>
            </w:r>
          </w:p>
        </w:tc>
        <w:tc>
          <w:tcPr>
            <w:tcW w:w="1285" w:type="pct"/>
            <w:tcBorders>
              <w:tl2br w:val="nil"/>
              <w:tr2bl w:val="nil"/>
            </w:tcBorders>
            <w:shd w:val="clear" w:color="auto" w:fill="auto"/>
            <w:vAlign w:val="center"/>
          </w:tcPr>
          <w:p w14:paraId="1AE7743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35" w:type="pct"/>
            <w:tcBorders>
              <w:tl2br w:val="nil"/>
              <w:tr2bl w:val="nil"/>
            </w:tcBorders>
            <w:shd w:val="clear" w:color="auto" w:fill="auto"/>
            <w:vAlign w:val="center"/>
          </w:tcPr>
          <w:p w14:paraId="1237369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20</w:t>
            </w:r>
          </w:p>
        </w:tc>
        <w:tc>
          <w:tcPr>
            <w:tcW w:w="273" w:type="pct"/>
            <w:tcBorders>
              <w:tl2br w:val="nil"/>
              <w:tr2bl w:val="nil"/>
            </w:tcBorders>
            <w:shd w:val="clear" w:color="auto" w:fill="auto"/>
            <w:vAlign w:val="center"/>
          </w:tcPr>
          <w:p w14:paraId="3309CAD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320</w:t>
            </w:r>
          </w:p>
        </w:tc>
        <w:tc>
          <w:tcPr>
            <w:tcW w:w="273" w:type="pct"/>
            <w:tcBorders>
              <w:tl2br w:val="nil"/>
              <w:tr2bl w:val="nil"/>
            </w:tcBorders>
            <w:shd w:val="clear" w:color="auto" w:fill="auto"/>
            <w:vAlign w:val="center"/>
          </w:tcPr>
          <w:p w14:paraId="26DD98D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220</w:t>
            </w:r>
          </w:p>
        </w:tc>
        <w:tc>
          <w:tcPr>
            <w:tcW w:w="275" w:type="pct"/>
            <w:tcBorders>
              <w:tl2br w:val="nil"/>
              <w:tr2bl w:val="nil"/>
            </w:tcBorders>
            <w:shd w:val="clear" w:color="auto" w:fill="auto"/>
            <w:vAlign w:val="center"/>
          </w:tcPr>
          <w:p w14:paraId="6133016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100</w:t>
            </w:r>
          </w:p>
        </w:tc>
        <w:tc>
          <w:tcPr>
            <w:tcW w:w="214" w:type="pct"/>
            <w:tcBorders>
              <w:tl2br w:val="nil"/>
              <w:tr2bl w:val="nil"/>
            </w:tcBorders>
            <w:shd w:val="clear" w:color="auto" w:fill="auto"/>
            <w:vAlign w:val="center"/>
          </w:tcPr>
          <w:p w14:paraId="543C848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AAC388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DC6B7A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749BFE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A857AD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D2D966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4EB5896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4D7C07E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0353DD8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63CA9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restart"/>
            <w:tcBorders>
              <w:tl2br w:val="nil"/>
              <w:tr2bl w:val="nil"/>
            </w:tcBorders>
            <w:shd w:val="clear" w:color="auto" w:fill="auto"/>
            <w:vAlign w:val="center"/>
          </w:tcPr>
          <w:p w14:paraId="0F55730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集</w:t>
            </w:r>
          </w:p>
          <w:p w14:paraId="2C7DA1C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中</w:t>
            </w:r>
          </w:p>
          <w:p w14:paraId="0BAF105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实</w:t>
            </w:r>
          </w:p>
          <w:p w14:paraId="224704C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践</w:t>
            </w:r>
          </w:p>
          <w:p w14:paraId="1BD2633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教</w:t>
            </w:r>
          </w:p>
          <w:p w14:paraId="1273C17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学</w:t>
            </w:r>
          </w:p>
        </w:tc>
        <w:tc>
          <w:tcPr>
            <w:tcW w:w="574" w:type="pct"/>
            <w:tcBorders>
              <w:tl2br w:val="nil"/>
              <w:tr2bl w:val="nil"/>
            </w:tcBorders>
            <w:shd w:val="clear" w:color="auto" w:fill="auto"/>
            <w:vAlign w:val="center"/>
          </w:tcPr>
          <w:p w14:paraId="6C62D4B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900000912</w:t>
            </w:r>
          </w:p>
        </w:tc>
        <w:tc>
          <w:tcPr>
            <w:tcW w:w="1285" w:type="pct"/>
            <w:tcBorders>
              <w:tl2br w:val="nil"/>
              <w:tr2bl w:val="nil"/>
            </w:tcBorders>
            <w:shd w:val="clear" w:color="auto" w:fill="auto"/>
            <w:vAlign w:val="center"/>
          </w:tcPr>
          <w:p w14:paraId="0AF86F9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军事技能训练</w:t>
            </w:r>
          </w:p>
        </w:tc>
        <w:tc>
          <w:tcPr>
            <w:tcW w:w="235" w:type="pct"/>
            <w:tcBorders>
              <w:tl2br w:val="nil"/>
              <w:tr2bl w:val="nil"/>
            </w:tcBorders>
            <w:shd w:val="clear" w:color="auto" w:fill="auto"/>
            <w:vAlign w:val="center"/>
          </w:tcPr>
          <w:p w14:paraId="2AB0AA5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73" w:type="pct"/>
            <w:tcBorders>
              <w:tl2br w:val="nil"/>
              <w:tr2bl w:val="nil"/>
            </w:tcBorders>
            <w:shd w:val="clear" w:color="auto" w:fill="auto"/>
            <w:vAlign w:val="center"/>
          </w:tcPr>
          <w:p w14:paraId="467B761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112</w:t>
            </w:r>
          </w:p>
        </w:tc>
        <w:tc>
          <w:tcPr>
            <w:tcW w:w="273" w:type="pct"/>
            <w:tcBorders>
              <w:tl2br w:val="nil"/>
              <w:tr2bl w:val="nil"/>
            </w:tcBorders>
            <w:shd w:val="clear" w:color="auto" w:fill="auto"/>
            <w:vAlign w:val="center"/>
          </w:tcPr>
          <w:p w14:paraId="4315E6F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75" w:type="pct"/>
            <w:tcBorders>
              <w:tl2br w:val="nil"/>
              <w:tr2bl w:val="nil"/>
            </w:tcBorders>
            <w:shd w:val="clear" w:color="auto" w:fill="auto"/>
            <w:vAlign w:val="center"/>
          </w:tcPr>
          <w:p w14:paraId="26B5E5E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112</w:t>
            </w:r>
          </w:p>
        </w:tc>
        <w:tc>
          <w:tcPr>
            <w:tcW w:w="214" w:type="pct"/>
            <w:tcBorders>
              <w:tl2br w:val="nil"/>
              <w:tr2bl w:val="nil"/>
            </w:tcBorders>
            <w:shd w:val="clear" w:color="auto" w:fill="auto"/>
            <w:vAlign w:val="center"/>
          </w:tcPr>
          <w:p w14:paraId="3DE2221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7B3213C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w:t>
            </w:r>
          </w:p>
        </w:tc>
        <w:tc>
          <w:tcPr>
            <w:tcW w:w="214" w:type="pct"/>
            <w:tcBorders>
              <w:tl2br w:val="nil"/>
              <w:tr2bl w:val="nil"/>
            </w:tcBorders>
            <w:shd w:val="clear" w:color="auto" w:fill="auto"/>
            <w:vAlign w:val="center"/>
          </w:tcPr>
          <w:p w14:paraId="7F5DB0B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BB75391">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3A721DC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7EE7A79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203CFAC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06B26DC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2248737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1ABE1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19E7023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749456B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900000924</w:t>
            </w:r>
          </w:p>
        </w:tc>
        <w:tc>
          <w:tcPr>
            <w:tcW w:w="1285" w:type="pct"/>
            <w:tcBorders>
              <w:tl2br w:val="nil"/>
              <w:tr2bl w:val="nil"/>
            </w:tcBorders>
            <w:shd w:val="clear" w:color="auto" w:fill="auto"/>
            <w:vAlign w:val="center"/>
          </w:tcPr>
          <w:p w14:paraId="72AF9BF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第二课堂活动</w:t>
            </w:r>
          </w:p>
        </w:tc>
        <w:tc>
          <w:tcPr>
            <w:tcW w:w="235" w:type="pct"/>
            <w:tcBorders>
              <w:tl2br w:val="nil"/>
              <w:tr2bl w:val="nil"/>
            </w:tcBorders>
            <w:shd w:val="clear" w:color="auto" w:fill="auto"/>
            <w:vAlign w:val="center"/>
          </w:tcPr>
          <w:p w14:paraId="2D6E1FC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w:t>
            </w:r>
          </w:p>
        </w:tc>
        <w:tc>
          <w:tcPr>
            <w:tcW w:w="273" w:type="pct"/>
            <w:tcBorders>
              <w:tl2br w:val="nil"/>
              <w:tr2bl w:val="nil"/>
            </w:tcBorders>
            <w:shd w:val="clear" w:color="auto" w:fill="auto"/>
            <w:vAlign w:val="center"/>
          </w:tcPr>
          <w:p w14:paraId="39D9407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64</w:t>
            </w:r>
          </w:p>
        </w:tc>
        <w:tc>
          <w:tcPr>
            <w:tcW w:w="273" w:type="pct"/>
            <w:tcBorders>
              <w:tl2br w:val="nil"/>
              <w:tr2bl w:val="nil"/>
            </w:tcBorders>
            <w:shd w:val="clear" w:color="auto" w:fill="auto"/>
            <w:vAlign w:val="center"/>
          </w:tcPr>
          <w:p w14:paraId="2A0EFE1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75" w:type="pct"/>
            <w:tcBorders>
              <w:tl2br w:val="nil"/>
              <w:tr2bl w:val="nil"/>
            </w:tcBorders>
            <w:shd w:val="clear" w:color="auto" w:fill="auto"/>
            <w:vAlign w:val="center"/>
          </w:tcPr>
          <w:p w14:paraId="6EF490A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64</w:t>
            </w:r>
          </w:p>
        </w:tc>
        <w:tc>
          <w:tcPr>
            <w:tcW w:w="214" w:type="pct"/>
            <w:tcBorders>
              <w:tl2br w:val="nil"/>
              <w:tr2bl w:val="nil"/>
            </w:tcBorders>
            <w:shd w:val="clear" w:color="auto" w:fill="auto"/>
            <w:vAlign w:val="center"/>
          </w:tcPr>
          <w:p w14:paraId="2B7C138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6EA9EB5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w:t>
            </w:r>
          </w:p>
        </w:tc>
        <w:tc>
          <w:tcPr>
            <w:tcW w:w="214" w:type="pct"/>
            <w:tcBorders>
              <w:tl2br w:val="nil"/>
              <w:tr2bl w:val="nil"/>
            </w:tcBorders>
            <w:shd w:val="clear" w:color="auto" w:fill="auto"/>
            <w:vAlign w:val="center"/>
          </w:tcPr>
          <w:p w14:paraId="3BB8E50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w:t>
            </w:r>
          </w:p>
        </w:tc>
        <w:tc>
          <w:tcPr>
            <w:tcW w:w="214" w:type="pct"/>
            <w:tcBorders>
              <w:tl2br w:val="nil"/>
              <w:tr2bl w:val="nil"/>
            </w:tcBorders>
            <w:shd w:val="clear" w:color="auto" w:fill="auto"/>
            <w:vAlign w:val="center"/>
          </w:tcPr>
          <w:p w14:paraId="1D40749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w:t>
            </w:r>
          </w:p>
        </w:tc>
        <w:tc>
          <w:tcPr>
            <w:tcW w:w="214" w:type="pct"/>
            <w:tcBorders>
              <w:tl2br w:val="nil"/>
              <w:tr2bl w:val="nil"/>
            </w:tcBorders>
            <w:shd w:val="clear" w:color="auto" w:fill="auto"/>
            <w:vAlign w:val="center"/>
          </w:tcPr>
          <w:p w14:paraId="3B72964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w:t>
            </w:r>
          </w:p>
        </w:tc>
        <w:tc>
          <w:tcPr>
            <w:tcW w:w="206" w:type="pct"/>
            <w:tcBorders>
              <w:tl2br w:val="nil"/>
              <w:tr2bl w:val="nil"/>
            </w:tcBorders>
            <w:shd w:val="clear" w:color="auto" w:fill="auto"/>
            <w:vAlign w:val="center"/>
          </w:tcPr>
          <w:p w14:paraId="624A295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26A89D6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E9D0A1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49EC186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60A716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4A02696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67DDD96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900000931</w:t>
            </w:r>
          </w:p>
        </w:tc>
        <w:tc>
          <w:tcPr>
            <w:tcW w:w="1285" w:type="pct"/>
            <w:tcBorders>
              <w:tl2br w:val="nil"/>
              <w:tr2bl w:val="nil"/>
            </w:tcBorders>
            <w:shd w:val="clear" w:color="auto" w:fill="auto"/>
            <w:vAlign w:val="center"/>
          </w:tcPr>
          <w:p w14:paraId="75F58C5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认识实习</w:t>
            </w:r>
          </w:p>
        </w:tc>
        <w:tc>
          <w:tcPr>
            <w:tcW w:w="235" w:type="pct"/>
            <w:tcBorders>
              <w:tl2br w:val="nil"/>
              <w:tr2bl w:val="nil"/>
            </w:tcBorders>
            <w:shd w:val="clear" w:color="auto" w:fill="auto"/>
            <w:vAlign w:val="center"/>
          </w:tcPr>
          <w:p w14:paraId="1A751BA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w:t>
            </w:r>
          </w:p>
        </w:tc>
        <w:tc>
          <w:tcPr>
            <w:tcW w:w="273" w:type="pct"/>
            <w:tcBorders>
              <w:tl2br w:val="nil"/>
              <w:tr2bl w:val="nil"/>
            </w:tcBorders>
            <w:shd w:val="clear" w:color="auto" w:fill="auto"/>
            <w:vAlign w:val="center"/>
          </w:tcPr>
          <w:p w14:paraId="15D26B3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16</w:t>
            </w:r>
          </w:p>
        </w:tc>
        <w:tc>
          <w:tcPr>
            <w:tcW w:w="273" w:type="pct"/>
            <w:tcBorders>
              <w:tl2br w:val="nil"/>
              <w:tr2bl w:val="nil"/>
            </w:tcBorders>
            <w:shd w:val="clear" w:color="auto" w:fill="auto"/>
            <w:vAlign w:val="center"/>
          </w:tcPr>
          <w:p w14:paraId="3CC1ABA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75" w:type="pct"/>
            <w:tcBorders>
              <w:tl2br w:val="nil"/>
              <w:tr2bl w:val="nil"/>
            </w:tcBorders>
            <w:shd w:val="clear" w:color="auto" w:fill="auto"/>
            <w:vAlign w:val="center"/>
          </w:tcPr>
          <w:p w14:paraId="6A5981B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16</w:t>
            </w:r>
          </w:p>
        </w:tc>
        <w:tc>
          <w:tcPr>
            <w:tcW w:w="214" w:type="pct"/>
            <w:tcBorders>
              <w:tl2br w:val="nil"/>
              <w:tr2bl w:val="nil"/>
            </w:tcBorders>
            <w:shd w:val="clear" w:color="auto" w:fill="auto"/>
            <w:vAlign w:val="center"/>
          </w:tcPr>
          <w:p w14:paraId="77A87C4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43C8839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3DB4F1E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7B6FA5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9A8889C">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051396D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373B444E">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764D139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25AE7CC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56F02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417FBEF9">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7A80DED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900000940</w:t>
            </w:r>
          </w:p>
        </w:tc>
        <w:tc>
          <w:tcPr>
            <w:tcW w:w="1285" w:type="pct"/>
            <w:tcBorders>
              <w:tl2br w:val="nil"/>
              <w:tr2bl w:val="nil"/>
            </w:tcBorders>
            <w:shd w:val="clear" w:color="auto" w:fill="auto"/>
            <w:vAlign w:val="center"/>
          </w:tcPr>
          <w:p w14:paraId="1F83139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岗位实习</w:t>
            </w:r>
          </w:p>
        </w:tc>
        <w:tc>
          <w:tcPr>
            <w:tcW w:w="235" w:type="pct"/>
            <w:tcBorders>
              <w:tl2br w:val="nil"/>
              <w:tr2bl w:val="nil"/>
            </w:tcBorders>
            <w:shd w:val="clear" w:color="auto" w:fill="auto"/>
            <w:vAlign w:val="center"/>
          </w:tcPr>
          <w:p w14:paraId="6544017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27</w:t>
            </w:r>
          </w:p>
        </w:tc>
        <w:tc>
          <w:tcPr>
            <w:tcW w:w="273" w:type="pct"/>
            <w:tcBorders>
              <w:tl2br w:val="nil"/>
              <w:tr2bl w:val="nil"/>
            </w:tcBorders>
            <w:shd w:val="clear" w:color="auto" w:fill="auto"/>
            <w:vAlign w:val="center"/>
          </w:tcPr>
          <w:p w14:paraId="2FAEC8F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432</w:t>
            </w:r>
          </w:p>
        </w:tc>
        <w:tc>
          <w:tcPr>
            <w:tcW w:w="273" w:type="pct"/>
            <w:tcBorders>
              <w:tl2br w:val="nil"/>
              <w:tr2bl w:val="nil"/>
            </w:tcBorders>
            <w:shd w:val="clear" w:color="auto" w:fill="auto"/>
            <w:vAlign w:val="center"/>
          </w:tcPr>
          <w:p w14:paraId="5D50286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75" w:type="pct"/>
            <w:tcBorders>
              <w:tl2br w:val="nil"/>
              <w:tr2bl w:val="nil"/>
            </w:tcBorders>
            <w:shd w:val="clear" w:color="auto" w:fill="auto"/>
            <w:vAlign w:val="center"/>
          </w:tcPr>
          <w:p w14:paraId="5B62E6C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432</w:t>
            </w:r>
          </w:p>
        </w:tc>
        <w:tc>
          <w:tcPr>
            <w:tcW w:w="214" w:type="pct"/>
            <w:tcBorders>
              <w:tl2br w:val="nil"/>
              <w:tr2bl w:val="nil"/>
            </w:tcBorders>
            <w:shd w:val="clear" w:color="auto" w:fill="auto"/>
            <w:vAlign w:val="center"/>
          </w:tcPr>
          <w:p w14:paraId="1C326F9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查</w:t>
            </w:r>
          </w:p>
        </w:tc>
        <w:tc>
          <w:tcPr>
            <w:tcW w:w="214" w:type="pct"/>
            <w:tcBorders>
              <w:tl2br w:val="nil"/>
              <w:tr2bl w:val="nil"/>
            </w:tcBorders>
            <w:shd w:val="clear" w:color="auto" w:fill="auto"/>
            <w:vAlign w:val="center"/>
          </w:tcPr>
          <w:p w14:paraId="2CFEB31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E07016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110A44A2">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4EE50CA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1B32B16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0B2BDB9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16</w:t>
            </w:r>
          </w:p>
        </w:tc>
        <w:tc>
          <w:tcPr>
            <w:tcW w:w="206" w:type="pct"/>
            <w:tcBorders>
              <w:tl2br w:val="nil"/>
              <w:tr2bl w:val="nil"/>
            </w:tcBorders>
            <w:shd w:val="clear" w:color="auto" w:fill="auto"/>
            <w:vAlign w:val="center"/>
          </w:tcPr>
          <w:p w14:paraId="6C7A41E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16</w:t>
            </w:r>
          </w:p>
        </w:tc>
        <w:tc>
          <w:tcPr>
            <w:tcW w:w="167" w:type="pct"/>
            <w:tcBorders>
              <w:tl2br w:val="nil"/>
              <w:tr2bl w:val="nil"/>
            </w:tcBorders>
            <w:shd w:val="clear" w:color="auto" w:fill="auto"/>
            <w:vAlign w:val="center"/>
          </w:tcPr>
          <w:p w14:paraId="453E83F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0F070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3" w:type="pct"/>
            <w:vMerge w:val="continue"/>
            <w:tcBorders>
              <w:tl2br w:val="nil"/>
              <w:tr2bl w:val="nil"/>
            </w:tcBorders>
            <w:shd w:val="clear" w:color="auto" w:fill="auto"/>
            <w:vAlign w:val="center"/>
          </w:tcPr>
          <w:p w14:paraId="5077194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574" w:type="pct"/>
            <w:tcBorders>
              <w:tl2br w:val="nil"/>
              <w:tr2bl w:val="nil"/>
            </w:tcBorders>
            <w:shd w:val="clear" w:color="auto" w:fill="auto"/>
            <w:vAlign w:val="center"/>
          </w:tcPr>
          <w:p w14:paraId="02BD84E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小计</w:t>
            </w:r>
          </w:p>
        </w:tc>
        <w:tc>
          <w:tcPr>
            <w:tcW w:w="1285" w:type="pct"/>
            <w:tcBorders>
              <w:tl2br w:val="nil"/>
              <w:tr2bl w:val="nil"/>
            </w:tcBorders>
            <w:shd w:val="clear" w:color="auto" w:fill="auto"/>
            <w:vAlign w:val="center"/>
          </w:tcPr>
          <w:p w14:paraId="473FE17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35" w:type="pct"/>
            <w:tcBorders>
              <w:tl2br w:val="nil"/>
              <w:tr2bl w:val="nil"/>
            </w:tcBorders>
            <w:shd w:val="clear" w:color="auto" w:fill="auto"/>
            <w:vAlign w:val="center"/>
          </w:tcPr>
          <w:p w14:paraId="678812A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34</w:t>
            </w:r>
          </w:p>
        </w:tc>
        <w:tc>
          <w:tcPr>
            <w:tcW w:w="273" w:type="pct"/>
            <w:tcBorders>
              <w:tl2br w:val="nil"/>
              <w:tr2bl w:val="nil"/>
            </w:tcBorders>
            <w:shd w:val="clear" w:color="auto" w:fill="auto"/>
            <w:vAlign w:val="center"/>
          </w:tcPr>
          <w:p w14:paraId="682034A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624</w:t>
            </w:r>
          </w:p>
        </w:tc>
        <w:tc>
          <w:tcPr>
            <w:tcW w:w="273" w:type="pct"/>
            <w:tcBorders>
              <w:tl2br w:val="nil"/>
              <w:tr2bl w:val="nil"/>
            </w:tcBorders>
            <w:shd w:val="clear" w:color="auto" w:fill="auto"/>
            <w:vAlign w:val="center"/>
          </w:tcPr>
          <w:p w14:paraId="0F298DC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0</w:t>
            </w:r>
          </w:p>
        </w:tc>
        <w:tc>
          <w:tcPr>
            <w:tcW w:w="275" w:type="pct"/>
            <w:tcBorders>
              <w:tl2br w:val="nil"/>
              <w:tr2bl w:val="nil"/>
            </w:tcBorders>
            <w:shd w:val="clear" w:color="auto" w:fill="auto"/>
            <w:vAlign w:val="center"/>
          </w:tcPr>
          <w:p w14:paraId="5576700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624</w:t>
            </w:r>
          </w:p>
        </w:tc>
        <w:tc>
          <w:tcPr>
            <w:tcW w:w="214" w:type="pct"/>
            <w:tcBorders>
              <w:tl2br w:val="nil"/>
              <w:tr2bl w:val="nil"/>
            </w:tcBorders>
            <w:shd w:val="clear" w:color="auto" w:fill="auto"/>
            <w:vAlign w:val="center"/>
          </w:tcPr>
          <w:p w14:paraId="6F3C59A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7C343F06">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1DBBD1F">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2EE8601B">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0BE0241A">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50533893">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7" w:type="pct"/>
            <w:tcBorders>
              <w:tl2br w:val="nil"/>
              <w:tr2bl w:val="nil"/>
            </w:tcBorders>
            <w:shd w:val="clear" w:color="auto" w:fill="auto"/>
            <w:vAlign w:val="center"/>
          </w:tcPr>
          <w:p w14:paraId="6CD69107">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06" w:type="pct"/>
            <w:tcBorders>
              <w:tl2br w:val="nil"/>
              <w:tr2bl w:val="nil"/>
            </w:tcBorders>
            <w:shd w:val="clear" w:color="auto" w:fill="auto"/>
            <w:vAlign w:val="center"/>
          </w:tcPr>
          <w:p w14:paraId="75FE8C44">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167" w:type="pct"/>
            <w:tcBorders>
              <w:tl2br w:val="nil"/>
              <w:tr2bl w:val="nil"/>
            </w:tcBorders>
            <w:shd w:val="clear" w:color="auto" w:fill="auto"/>
            <w:vAlign w:val="center"/>
          </w:tcPr>
          <w:p w14:paraId="1D6A10B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r>
      <w:tr w14:paraId="532CD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97" w:type="pct"/>
            <w:gridSpan w:val="2"/>
            <w:tcBorders>
              <w:tl2br w:val="nil"/>
              <w:tr2bl w:val="nil"/>
            </w:tcBorders>
            <w:shd w:val="clear" w:color="auto" w:fill="auto"/>
            <w:vAlign w:val="center"/>
          </w:tcPr>
          <w:p w14:paraId="64D137D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合计</w:t>
            </w:r>
          </w:p>
        </w:tc>
        <w:tc>
          <w:tcPr>
            <w:tcW w:w="1285" w:type="pct"/>
            <w:tcBorders>
              <w:tl2br w:val="nil"/>
              <w:tr2bl w:val="nil"/>
            </w:tcBorders>
            <w:shd w:val="clear" w:color="auto" w:fill="auto"/>
            <w:vAlign w:val="center"/>
          </w:tcPr>
          <w:p w14:paraId="6267E0A5">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35" w:type="pct"/>
            <w:tcBorders>
              <w:tl2br w:val="nil"/>
              <w:tr2bl w:val="nil"/>
            </w:tcBorders>
            <w:shd w:val="clear" w:color="auto" w:fill="auto"/>
            <w:vAlign w:val="center"/>
          </w:tcPr>
          <w:p w14:paraId="4D71C43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80"/>
                <w:kern w:val="0"/>
                <w:sz w:val="18"/>
                <w:szCs w:val="18"/>
                <w:u w:val="none"/>
              </w:rPr>
            </w:pPr>
            <w:r>
              <w:rPr>
                <w:rFonts w:hint="eastAsia" w:ascii="宋体" w:hAnsi="宋体" w:eastAsia="宋体" w:cs="宋体"/>
                <w:i w:val="0"/>
                <w:iCs w:val="0"/>
                <w:color w:val="auto"/>
                <w:w w:val="80"/>
                <w:kern w:val="0"/>
                <w:sz w:val="18"/>
                <w:szCs w:val="18"/>
                <w:u w:val="none"/>
                <w:lang w:val="en-US" w:eastAsia="zh-CN" w:bidi="ar"/>
              </w:rPr>
              <w:t>152</w:t>
            </w:r>
          </w:p>
        </w:tc>
        <w:tc>
          <w:tcPr>
            <w:tcW w:w="273" w:type="pct"/>
            <w:tcBorders>
              <w:tl2br w:val="nil"/>
              <w:tr2bl w:val="nil"/>
            </w:tcBorders>
            <w:shd w:val="clear" w:color="auto" w:fill="auto"/>
            <w:vAlign w:val="center"/>
          </w:tcPr>
          <w:p w14:paraId="0F2392E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80"/>
                <w:kern w:val="0"/>
                <w:sz w:val="18"/>
                <w:szCs w:val="18"/>
                <w:u w:val="none"/>
              </w:rPr>
            </w:pPr>
            <w:r>
              <w:rPr>
                <w:rFonts w:hint="eastAsia" w:ascii="宋体" w:hAnsi="宋体" w:eastAsia="宋体" w:cs="宋体"/>
                <w:i w:val="0"/>
                <w:iCs w:val="0"/>
                <w:color w:val="auto"/>
                <w:w w:val="80"/>
                <w:kern w:val="0"/>
                <w:sz w:val="18"/>
                <w:szCs w:val="18"/>
                <w:u w:val="none"/>
                <w:lang w:val="en-US" w:eastAsia="zh-CN" w:bidi="ar"/>
              </w:rPr>
              <w:t>2512</w:t>
            </w:r>
          </w:p>
        </w:tc>
        <w:tc>
          <w:tcPr>
            <w:tcW w:w="273" w:type="pct"/>
            <w:tcBorders>
              <w:tl2br w:val="nil"/>
              <w:tr2bl w:val="nil"/>
            </w:tcBorders>
            <w:shd w:val="clear" w:color="auto" w:fill="auto"/>
            <w:vAlign w:val="center"/>
          </w:tcPr>
          <w:p w14:paraId="0B4DD6D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80"/>
                <w:kern w:val="0"/>
                <w:sz w:val="18"/>
                <w:szCs w:val="18"/>
                <w:u w:val="none"/>
              </w:rPr>
            </w:pPr>
            <w:r>
              <w:rPr>
                <w:rFonts w:hint="eastAsia" w:ascii="宋体" w:hAnsi="宋体" w:eastAsia="宋体" w:cs="宋体"/>
                <w:i w:val="0"/>
                <w:iCs w:val="0"/>
                <w:color w:val="auto"/>
                <w:w w:val="80"/>
                <w:kern w:val="0"/>
                <w:sz w:val="18"/>
                <w:szCs w:val="18"/>
                <w:u w:val="none"/>
                <w:lang w:val="en-US" w:eastAsia="zh-CN" w:bidi="ar"/>
              </w:rPr>
              <w:t>1054</w:t>
            </w:r>
          </w:p>
        </w:tc>
        <w:tc>
          <w:tcPr>
            <w:tcW w:w="275" w:type="pct"/>
            <w:tcBorders>
              <w:tl2br w:val="nil"/>
              <w:tr2bl w:val="nil"/>
            </w:tcBorders>
            <w:shd w:val="clear" w:color="auto" w:fill="auto"/>
            <w:vAlign w:val="center"/>
          </w:tcPr>
          <w:p w14:paraId="4E919D0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80"/>
                <w:kern w:val="0"/>
                <w:sz w:val="18"/>
                <w:szCs w:val="18"/>
                <w:u w:val="none"/>
              </w:rPr>
            </w:pPr>
            <w:r>
              <w:rPr>
                <w:rFonts w:hint="eastAsia" w:ascii="宋体" w:hAnsi="宋体" w:eastAsia="宋体" w:cs="宋体"/>
                <w:i w:val="0"/>
                <w:iCs w:val="0"/>
                <w:color w:val="auto"/>
                <w:w w:val="80"/>
                <w:kern w:val="0"/>
                <w:sz w:val="18"/>
                <w:szCs w:val="18"/>
                <w:u w:val="none"/>
                <w:lang w:val="en-US" w:eastAsia="zh-CN" w:bidi="ar"/>
              </w:rPr>
              <w:t>1458</w:t>
            </w:r>
          </w:p>
        </w:tc>
        <w:tc>
          <w:tcPr>
            <w:tcW w:w="214" w:type="pct"/>
            <w:tcBorders>
              <w:tl2br w:val="nil"/>
              <w:tr2bl w:val="nil"/>
            </w:tcBorders>
            <w:shd w:val="clear" w:color="auto" w:fill="auto"/>
            <w:vAlign w:val="center"/>
          </w:tcPr>
          <w:p w14:paraId="318C3870">
            <w:pPr>
              <w:keepNext w:val="0"/>
              <w:keepLines w:val="0"/>
              <w:pageBreakBefore w:val="0"/>
              <w:widowControl/>
              <w:kinsoku/>
              <w:wordWrap/>
              <w:overflowPunct/>
              <w:topLinePunct w:val="0"/>
              <w:autoSpaceDE/>
              <w:autoSpaceDN/>
              <w:bidi w:val="0"/>
              <w:adjustRightInd/>
              <w:snapToGrid/>
              <w:spacing w:before="0" w:after="0" w:line="240" w:lineRule="exact"/>
              <w:ind w:left="0" w:right="0" w:firstLine="0" w:firstLineChars="0"/>
              <w:jc w:val="center"/>
              <w:outlineLvl w:val="9"/>
              <w:rPr>
                <w:rFonts w:hint="eastAsia" w:ascii="宋体" w:hAnsi="宋体" w:eastAsia="宋体" w:cs="宋体"/>
                <w:i w:val="0"/>
                <w:iCs w:val="0"/>
                <w:color w:val="auto"/>
                <w:w w:val="90"/>
                <w:kern w:val="0"/>
                <w:sz w:val="18"/>
                <w:szCs w:val="18"/>
                <w:u w:val="none"/>
              </w:rPr>
            </w:pPr>
          </w:p>
        </w:tc>
        <w:tc>
          <w:tcPr>
            <w:tcW w:w="214" w:type="pct"/>
            <w:tcBorders>
              <w:tl2br w:val="nil"/>
              <w:tr2bl w:val="nil"/>
            </w:tcBorders>
            <w:shd w:val="clear" w:color="auto" w:fill="auto"/>
            <w:vAlign w:val="center"/>
          </w:tcPr>
          <w:p w14:paraId="2D2E386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28</w:t>
            </w:r>
          </w:p>
        </w:tc>
        <w:tc>
          <w:tcPr>
            <w:tcW w:w="214" w:type="pct"/>
            <w:tcBorders>
              <w:tl2br w:val="nil"/>
              <w:tr2bl w:val="nil"/>
            </w:tcBorders>
            <w:shd w:val="clear" w:color="auto" w:fill="auto"/>
            <w:vAlign w:val="center"/>
          </w:tcPr>
          <w:p w14:paraId="4449050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28</w:t>
            </w:r>
          </w:p>
        </w:tc>
        <w:tc>
          <w:tcPr>
            <w:tcW w:w="214" w:type="pct"/>
            <w:tcBorders>
              <w:tl2br w:val="nil"/>
              <w:tr2bl w:val="nil"/>
            </w:tcBorders>
            <w:shd w:val="clear" w:color="auto" w:fill="auto"/>
            <w:vAlign w:val="center"/>
          </w:tcPr>
          <w:p w14:paraId="4D69371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27</w:t>
            </w:r>
          </w:p>
        </w:tc>
        <w:tc>
          <w:tcPr>
            <w:tcW w:w="214" w:type="pct"/>
            <w:tcBorders>
              <w:tl2br w:val="nil"/>
              <w:tr2bl w:val="nil"/>
            </w:tcBorders>
            <w:shd w:val="clear" w:color="auto" w:fill="auto"/>
            <w:vAlign w:val="center"/>
          </w:tcPr>
          <w:p w14:paraId="4D85C70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27</w:t>
            </w:r>
          </w:p>
        </w:tc>
        <w:tc>
          <w:tcPr>
            <w:tcW w:w="206" w:type="pct"/>
            <w:tcBorders>
              <w:tl2br w:val="nil"/>
              <w:tr2bl w:val="nil"/>
            </w:tcBorders>
            <w:shd w:val="clear" w:color="auto" w:fill="auto"/>
            <w:vAlign w:val="center"/>
          </w:tcPr>
          <w:p w14:paraId="31A62E6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22</w:t>
            </w:r>
          </w:p>
        </w:tc>
        <w:tc>
          <w:tcPr>
            <w:tcW w:w="207" w:type="pct"/>
            <w:tcBorders>
              <w:tl2br w:val="nil"/>
              <w:tr2bl w:val="nil"/>
            </w:tcBorders>
            <w:shd w:val="clear" w:color="auto" w:fill="auto"/>
            <w:vAlign w:val="center"/>
          </w:tcPr>
          <w:p w14:paraId="1D312EA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16</w:t>
            </w:r>
          </w:p>
        </w:tc>
        <w:tc>
          <w:tcPr>
            <w:tcW w:w="206" w:type="pct"/>
            <w:tcBorders>
              <w:tl2br w:val="nil"/>
              <w:tr2bl w:val="nil"/>
            </w:tcBorders>
            <w:shd w:val="clear" w:color="auto" w:fill="auto"/>
            <w:vAlign w:val="center"/>
          </w:tcPr>
          <w:p w14:paraId="3E1E9F9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16</w:t>
            </w:r>
          </w:p>
        </w:tc>
        <w:tc>
          <w:tcPr>
            <w:tcW w:w="167" w:type="pct"/>
            <w:tcBorders>
              <w:tl2br w:val="nil"/>
              <w:tr2bl w:val="nil"/>
            </w:tcBorders>
            <w:shd w:val="clear" w:color="auto" w:fill="auto"/>
            <w:vAlign w:val="center"/>
          </w:tcPr>
          <w:p w14:paraId="6C88870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rPr>
            </w:pPr>
            <w:r>
              <w:rPr>
                <w:rFonts w:hint="eastAsia" w:ascii="宋体" w:hAnsi="宋体" w:eastAsia="宋体" w:cs="宋体"/>
                <w:i w:val="0"/>
                <w:iCs w:val="0"/>
                <w:color w:val="auto"/>
                <w:w w:val="90"/>
                <w:kern w:val="0"/>
                <w:sz w:val="18"/>
                <w:szCs w:val="18"/>
                <w:u w:val="none"/>
                <w:lang w:val="en-US" w:eastAsia="zh-CN" w:bidi="ar"/>
              </w:rPr>
              <w:t>0</w:t>
            </w:r>
          </w:p>
        </w:tc>
      </w:tr>
    </w:tbl>
    <w:p w14:paraId="3A8F5CC7">
      <w:pPr>
        <w:pStyle w:val="3"/>
        <w:keepNext w:val="0"/>
        <w:keepLines w:val="0"/>
        <w:pageBreakBefore w:val="0"/>
        <w:wordWrap/>
        <w:overflowPunct/>
        <w:topLinePunct w:val="0"/>
        <w:bidi w:val="0"/>
        <w:spacing w:line="360" w:lineRule="auto"/>
        <w:rPr>
          <w:color w:val="auto"/>
        </w:rPr>
      </w:pPr>
      <w:bookmarkStart w:id="18" w:name="_Toc32159"/>
    </w:p>
    <w:p w14:paraId="01DB676C">
      <w:pPr>
        <w:pStyle w:val="3"/>
        <w:keepNext w:val="0"/>
        <w:keepLines w:val="0"/>
        <w:pageBreakBefore w:val="0"/>
        <w:wordWrap/>
        <w:overflowPunct/>
        <w:topLinePunct w:val="0"/>
        <w:bidi w:val="0"/>
        <w:spacing w:line="360" w:lineRule="auto"/>
        <w:rPr>
          <w:color w:val="auto"/>
        </w:rPr>
      </w:pPr>
      <w:r>
        <w:rPr>
          <w:color w:val="auto"/>
        </w:rPr>
        <w:t>（四）分学期教学安排</w:t>
      </w:r>
      <w:bookmarkEnd w:id="18"/>
    </w:p>
    <w:p w14:paraId="5CECB4B4">
      <w:pPr>
        <w:widowControl w:val="0"/>
        <w:jc w:val="center"/>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表5  第一学期课程教学安排表</w:t>
      </w:r>
    </w:p>
    <w:tbl>
      <w:tblPr>
        <w:tblStyle w:val="11"/>
        <w:tblW w:w="49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414"/>
        <w:gridCol w:w="3246"/>
        <w:gridCol w:w="705"/>
        <w:gridCol w:w="705"/>
        <w:gridCol w:w="705"/>
        <w:gridCol w:w="705"/>
        <w:gridCol w:w="866"/>
        <w:gridCol w:w="700"/>
      </w:tblGrid>
      <w:tr w14:paraId="38F1B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343" w:type="pct"/>
            <w:tcBorders>
              <w:tl2br w:val="nil"/>
              <w:tr2bl w:val="nil"/>
            </w:tcBorders>
            <w:vAlign w:val="center"/>
          </w:tcPr>
          <w:p w14:paraId="3045EBC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序号</w:t>
            </w:r>
          </w:p>
        </w:tc>
        <w:tc>
          <w:tcPr>
            <w:tcW w:w="728" w:type="pct"/>
            <w:tcBorders>
              <w:tl2br w:val="nil"/>
              <w:tr2bl w:val="nil"/>
            </w:tcBorders>
            <w:vAlign w:val="center"/>
          </w:tcPr>
          <w:p w14:paraId="4C03F9B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课程编码</w:t>
            </w:r>
          </w:p>
        </w:tc>
        <w:tc>
          <w:tcPr>
            <w:tcW w:w="1671" w:type="pct"/>
            <w:tcBorders>
              <w:tl2br w:val="nil"/>
              <w:tr2bl w:val="nil"/>
            </w:tcBorders>
            <w:vAlign w:val="center"/>
          </w:tcPr>
          <w:p w14:paraId="1C0E328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课程名称</w:t>
            </w:r>
          </w:p>
        </w:tc>
        <w:tc>
          <w:tcPr>
            <w:tcW w:w="363" w:type="pct"/>
            <w:tcBorders>
              <w:tl2br w:val="nil"/>
              <w:tr2bl w:val="nil"/>
            </w:tcBorders>
            <w:vAlign w:val="center"/>
          </w:tcPr>
          <w:p w14:paraId="291D8C5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学分</w:t>
            </w:r>
          </w:p>
        </w:tc>
        <w:tc>
          <w:tcPr>
            <w:tcW w:w="363" w:type="pct"/>
            <w:tcBorders>
              <w:tl2br w:val="nil"/>
              <w:tr2bl w:val="nil"/>
            </w:tcBorders>
            <w:vAlign w:val="center"/>
          </w:tcPr>
          <w:p w14:paraId="2097EC6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学时</w:t>
            </w:r>
          </w:p>
        </w:tc>
        <w:tc>
          <w:tcPr>
            <w:tcW w:w="363" w:type="pct"/>
            <w:tcBorders>
              <w:tl2br w:val="nil"/>
              <w:tr2bl w:val="nil"/>
            </w:tcBorders>
            <w:vAlign w:val="center"/>
          </w:tcPr>
          <w:p w14:paraId="73F9A63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理论</w:t>
            </w:r>
          </w:p>
        </w:tc>
        <w:tc>
          <w:tcPr>
            <w:tcW w:w="363" w:type="pct"/>
            <w:tcBorders>
              <w:tl2br w:val="nil"/>
              <w:tr2bl w:val="nil"/>
            </w:tcBorders>
            <w:vAlign w:val="center"/>
          </w:tcPr>
          <w:p w14:paraId="1E4D5A4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实践</w:t>
            </w:r>
          </w:p>
        </w:tc>
        <w:tc>
          <w:tcPr>
            <w:tcW w:w="445" w:type="pct"/>
            <w:tcBorders>
              <w:tl2br w:val="nil"/>
              <w:tr2bl w:val="nil"/>
            </w:tcBorders>
            <w:vAlign w:val="center"/>
          </w:tcPr>
          <w:p w14:paraId="1D9B0B2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周学时</w:t>
            </w:r>
          </w:p>
        </w:tc>
        <w:tc>
          <w:tcPr>
            <w:tcW w:w="355" w:type="pct"/>
            <w:tcBorders>
              <w:tl2br w:val="nil"/>
              <w:tr2bl w:val="nil"/>
            </w:tcBorders>
            <w:vAlign w:val="center"/>
          </w:tcPr>
          <w:p w14:paraId="4086988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考核</w:t>
            </w:r>
          </w:p>
        </w:tc>
      </w:tr>
      <w:tr w14:paraId="56A87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3" w:type="pct"/>
            <w:tcBorders>
              <w:tl2br w:val="nil"/>
              <w:tr2bl w:val="nil"/>
            </w:tcBorders>
            <w:vAlign w:val="center"/>
          </w:tcPr>
          <w:p w14:paraId="3290BBD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0</w:t>
            </w:r>
          </w:p>
        </w:tc>
        <w:tc>
          <w:tcPr>
            <w:tcW w:w="728" w:type="pct"/>
            <w:tcBorders>
              <w:tl2br w:val="nil"/>
              <w:tr2bl w:val="nil"/>
            </w:tcBorders>
            <w:vAlign w:val="center"/>
          </w:tcPr>
          <w:p w14:paraId="5A76849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合  计</w:t>
            </w:r>
          </w:p>
        </w:tc>
        <w:tc>
          <w:tcPr>
            <w:tcW w:w="1671" w:type="pct"/>
            <w:tcBorders>
              <w:tl2br w:val="nil"/>
              <w:tr2bl w:val="nil"/>
            </w:tcBorders>
            <w:vAlign w:val="center"/>
          </w:tcPr>
          <w:p w14:paraId="0EEA8A1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363" w:type="pct"/>
            <w:tcBorders>
              <w:tl2br w:val="nil"/>
              <w:tr2bl w:val="nil"/>
            </w:tcBorders>
            <w:vAlign w:val="center"/>
          </w:tcPr>
          <w:p w14:paraId="0A8A4B3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27</w:t>
            </w:r>
            <w:r>
              <w:rPr>
                <w:rFonts w:hint="eastAsia" w:ascii="宋体" w:hAnsi="宋体" w:eastAsia="宋体" w:cs="宋体"/>
                <w:i w:val="0"/>
                <w:iCs w:val="0"/>
                <w:color w:val="auto"/>
                <w:w w:val="90"/>
                <w:kern w:val="0"/>
                <w:sz w:val="18"/>
                <w:szCs w:val="18"/>
                <w:u w:val="none"/>
                <w:lang w:val="en-US" w:eastAsia="zh-CN" w:bidi="ar"/>
              </w:rPr>
              <w:fldChar w:fldCharType="end"/>
            </w:r>
          </w:p>
        </w:tc>
        <w:tc>
          <w:tcPr>
            <w:tcW w:w="363" w:type="pct"/>
            <w:tcBorders>
              <w:tl2br w:val="nil"/>
              <w:tr2bl w:val="nil"/>
            </w:tcBorders>
            <w:vAlign w:val="center"/>
          </w:tcPr>
          <w:p w14:paraId="42B4D9A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512</w:t>
            </w:r>
            <w:r>
              <w:rPr>
                <w:rFonts w:hint="eastAsia" w:ascii="宋体" w:hAnsi="宋体" w:eastAsia="宋体" w:cs="宋体"/>
                <w:i w:val="0"/>
                <w:iCs w:val="0"/>
                <w:color w:val="auto"/>
                <w:w w:val="90"/>
                <w:kern w:val="0"/>
                <w:sz w:val="18"/>
                <w:szCs w:val="18"/>
                <w:u w:val="none"/>
                <w:lang w:val="en-US" w:eastAsia="zh-CN" w:bidi="ar"/>
              </w:rPr>
              <w:fldChar w:fldCharType="end"/>
            </w:r>
          </w:p>
        </w:tc>
        <w:tc>
          <w:tcPr>
            <w:tcW w:w="363" w:type="pct"/>
            <w:tcBorders>
              <w:tl2br w:val="nil"/>
              <w:tr2bl w:val="nil"/>
            </w:tcBorders>
            <w:vAlign w:val="center"/>
          </w:tcPr>
          <w:p w14:paraId="645D54E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227</w:t>
            </w:r>
            <w:r>
              <w:rPr>
                <w:rFonts w:hint="eastAsia" w:ascii="宋体" w:hAnsi="宋体" w:eastAsia="宋体" w:cs="宋体"/>
                <w:i w:val="0"/>
                <w:iCs w:val="0"/>
                <w:color w:val="auto"/>
                <w:w w:val="90"/>
                <w:kern w:val="0"/>
                <w:sz w:val="18"/>
                <w:szCs w:val="18"/>
                <w:u w:val="none"/>
                <w:lang w:val="en-US" w:eastAsia="zh-CN" w:bidi="ar"/>
              </w:rPr>
              <w:fldChar w:fldCharType="end"/>
            </w:r>
          </w:p>
        </w:tc>
        <w:tc>
          <w:tcPr>
            <w:tcW w:w="363" w:type="pct"/>
            <w:tcBorders>
              <w:tl2br w:val="nil"/>
              <w:tr2bl w:val="nil"/>
            </w:tcBorders>
            <w:vAlign w:val="center"/>
          </w:tcPr>
          <w:p w14:paraId="7DFB457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285</w:t>
            </w:r>
            <w:r>
              <w:rPr>
                <w:rFonts w:hint="eastAsia" w:ascii="宋体" w:hAnsi="宋体" w:eastAsia="宋体" w:cs="宋体"/>
                <w:i w:val="0"/>
                <w:iCs w:val="0"/>
                <w:color w:val="auto"/>
                <w:w w:val="90"/>
                <w:kern w:val="0"/>
                <w:sz w:val="18"/>
                <w:szCs w:val="18"/>
                <w:u w:val="none"/>
                <w:lang w:val="en-US" w:eastAsia="zh-CN" w:bidi="ar"/>
              </w:rPr>
              <w:fldChar w:fldCharType="end"/>
            </w:r>
          </w:p>
        </w:tc>
        <w:tc>
          <w:tcPr>
            <w:tcW w:w="445" w:type="pct"/>
            <w:tcBorders>
              <w:tl2br w:val="nil"/>
              <w:tr2bl w:val="nil"/>
            </w:tcBorders>
            <w:vAlign w:val="center"/>
          </w:tcPr>
          <w:p w14:paraId="24F4C66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27</w:t>
            </w:r>
            <w:r>
              <w:rPr>
                <w:rFonts w:hint="eastAsia" w:ascii="宋体" w:hAnsi="宋体" w:eastAsia="宋体" w:cs="宋体"/>
                <w:i w:val="0"/>
                <w:iCs w:val="0"/>
                <w:color w:val="auto"/>
                <w:w w:val="90"/>
                <w:kern w:val="0"/>
                <w:sz w:val="18"/>
                <w:szCs w:val="18"/>
                <w:u w:val="none"/>
                <w:lang w:val="en-US" w:eastAsia="zh-CN" w:bidi="ar"/>
              </w:rPr>
              <w:fldChar w:fldCharType="end"/>
            </w:r>
          </w:p>
        </w:tc>
        <w:tc>
          <w:tcPr>
            <w:tcW w:w="355" w:type="pct"/>
            <w:tcBorders>
              <w:tl2br w:val="nil"/>
              <w:tr2bl w:val="nil"/>
            </w:tcBorders>
            <w:vAlign w:val="center"/>
          </w:tcPr>
          <w:p w14:paraId="6AF2355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r>
      <w:tr w14:paraId="5D5A8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3" w:type="pct"/>
            <w:tcBorders>
              <w:tl2br w:val="nil"/>
              <w:tr2bl w:val="nil"/>
            </w:tcBorders>
            <w:vAlign w:val="center"/>
          </w:tcPr>
          <w:p w14:paraId="3B7FBE8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728" w:type="pct"/>
            <w:tcBorders>
              <w:tl2br w:val="nil"/>
              <w:tr2bl w:val="nil"/>
            </w:tcBorders>
            <w:vAlign w:val="center"/>
          </w:tcPr>
          <w:p w14:paraId="3432438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900000011</w:t>
            </w:r>
          </w:p>
        </w:tc>
        <w:tc>
          <w:tcPr>
            <w:tcW w:w="1671" w:type="pct"/>
            <w:tcBorders>
              <w:tl2br w:val="nil"/>
              <w:tr2bl w:val="nil"/>
            </w:tcBorders>
            <w:vAlign w:val="center"/>
          </w:tcPr>
          <w:p w14:paraId="6152A1D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专业导论与职业发展</w:t>
            </w:r>
          </w:p>
        </w:tc>
        <w:tc>
          <w:tcPr>
            <w:tcW w:w="363" w:type="pct"/>
            <w:tcBorders>
              <w:tl2br w:val="nil"/>
              <w:tr2bl w:val="nil"/>
            </w:tcBorders>
            <w:vAlign w:val="center"/>
          </w:tcPr>
          <w:p w14:paraId="3FE5D88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363" w:type="pct"/>
            <w:tcBorders>
              <w:tl2br w:val="nil"/>
              <w:tr2bl w:val="nil"/>
            </w:tcBorders>
            <w:vAlign w:val="center"/>
          </w:tcPr>
          <w:p w14:paraId="74A4A4D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16</w:t>
            </w:r>
          </w:p>
        </w:tc>
        <w:tc>
          <w:tcPr>
            <w:tcW w:w="363" w:type="pct"/>
            <w:tcBorders>
              <w:tl2br w:val="nil"/>
              <w:tr2bl w:val="nil"/>
            </w:tcBorders>
            <w:vAlign w:val="center"/>
          </w:tcPr>
          <w:p w14:paraId="6E296CA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363" w:type="pct"/>
            <w:tcBorders>
              <w:tl2br w:val="nil"/>
              <w:tr2bl w:val="nil"/>
            </w:tcBorders>
            <w:vAlign w:val="center"/>
          </w:tcPr>
          <w:p w14:paraId="360D4EB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w:t>
            </w:r>
          </w:p>
        </w:tc>
        <w:tc>
          <w:tcPr>
            <w:tcW w:w="445" w:type="pct"/>
            <w:tcBorders>
              <w:tl2br w:val="nil"/>
              <w:tr2bl w:val="nil"/>
            </w:tcBorders>
            <w:vAlign w:val="center"/>
          </w:tcPr>
          <w:p w14:paraId="25E8CBD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355" w:type="pct"/>
            <w:tcBorders>
              <w:tl2br w:val="nil"/>
              <w:tr2bl w:val="nil"/>
            </w:tcBorders>
            <w:vAlign w:val="center"/>
          </w:tcPr>
          <w:p w14:paraId="1B5B2EE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2CBBF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3" w:type="pct"/>
            <w:tcBorders>
              <w:tl2br w:val="nil"/>
              <w:tr2bl w:val="nil"/>
            </w:tcBorders>
            <w:vAlign w:val="center"/>
          </w:tcPr>
          <w:p w14:paraId="0E3B185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728" w:type="pct"/>
            <w:tcBorders>
              <w:tl2br w:val="nil"/>
              <w:tr2bl w:val="nil"/>
            </w:tcBorders>
            <w:vAlign w:val="center"/>
          </w:tcPr>
          <w:p w14:paraId="487BD5A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900000022</w:t>
            </w:r>
          </w:p>
        </w:tc>
        <w:tc>
          <w:tcPr>
            <w:tcW w:w="1671" w:type="pct"/>
            <w:tcBorders>
              <w:tl2br w:val="nil"/>
              <w:tr2bl w:val="nil"/>
            </w:tcBorders>
            <w:vAlign w:val="center"/>
          </w:tcPr>
          <w:p w14:paraId="3A70F62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毛泽东思想概论</w:t>
            </w:r>
          </w:p>
        </w:tc>
        <w:tc>
          <w:tcPr>
            <w:tcW w:w="363" w:type="pct"/>
            <w:tcBorders>
              <w:tl2br w:val="nil"/>
              <w:tr2bl w:val="nil"/>
            </w:tcBorders>
            <w:vAlign w:val="center"/>
          </w:tcPr>
          <w:p w14:paraId="6F0870A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3" w:type="pct"/>
            <w:tcBorders>
              <w:tl2br w:val="nil"/>
              <w:tr2bl w:val="nil"/>
            </w:tcBorders>
            <w:vAlign w:val="center"/>
          </w:tcPr>
          <w:p w14:paraId="7A52409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3" w:type="pct"/>
            <w:tcBorders>
              <w:tl2br w:val="nil"/>
              <w:tr2bl w:val="nil"/>
            </w:tcBorders>
            <w:vAlign w:val="center"/>
          </w:tcPr>
          <w:p w14:paraId="28C8A48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3" w:type="pct"/>
            <w:tcBorders>
              <w:tl2br w:val="nil"/>
              <w:tr2bl w:val="nil"/>
            </w:tcBorders>
            <w:vAlign w:val="center"/>
          </w:tcPr>
          <w:p w14:paraId="5238F0D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45" w:type="pct"/>
            <w:tcBorders>
              <w:tl2br w:val="nil"/>
              <w:tr2bl w:val="nil"/>
            </w:tcBorders>
            <w:vAlign w:val="center"/>
          </w:tcPr>
          <w:p w14:paraId="4F795AE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55" w:type="pct"/>
            <w:tcBorders>
              <w:tl2br w:val="nil"/>
              <w:tr2bl w:val="nil"/>
            </w:tcBorders>
            <w:vAlign w:val="center"/>
          </w:tcPr>
          <w:p w14:paraId="3791726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试</w:t>
            </w:r>
          </w:p>
        </w:tc>
      </w:tr>
      <w:tr w14:paraId="036D3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3" w:type="pct"/>
            <w:tcBorders>
              <w:tl2br w:val="nil"/>
              <w:tr2bl w:val="nil"/>
            </w:tcBorders>
            <w:vAlign w:val="center"/>
          </w:tcPr>
          <w:p w14:paraId="2B19160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728" w:type="pct"/>
            <w:tcBorders>
              <w:tl2br w:val="nil"/>
              <w:tr2bl w:val="nil"/>
            </w:tcBorders>
            <w:vAlign w:val="center"/>
          </w:tcPr>
          <w:p w14:paraId="4A87025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900000043</w:t>
            </w:r>
          </w:p>
        </w:tc>
        <w:tc>
          <w:tcPr>
            <w:tcW w:w="1671" w:type="pct"/>
            <w:tcBorders>
              <w:tl2br w:val="nil"/>
              <w:tr2bl w:val="nil"/>
            </w:tcBorders>
            <w:vAlign w:val="center"/>
          </w:tcPr>
          <w:p w14:paraId="42BFE5C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思想道德与法治</w:t>
            </w:r>
          </w:p>
        </w:tc>
        <w:tc>
          <w:tcPr>
            <w:tcW w:w="363" w:type="pct"/>
            <w:tcBorders>
              <w:tl2br w:val="nil"/>
              <w:tr2bl w:val="nil"/>
            </w:tcBorders>
            <w:vAlign w:val="center"/>
          </w:tcPr>
          <w:p w14:paraId="3D2B821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363" w:type="pct"/>
            <w:tcBorders>
              <w:tl2br w:val="nil"/>
              <w:tr2bl w:val="nil"/>
            </w:tcBorders>
            <w:vAlign w:val="center"/>
          </w:tcPr>
          <w:p w14:paraId="7777D52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48</w:t>
            </w:r>
          </w:p>
        </w:tc>
        <w:tc>
          <w:tcPr>
            <w:tcW w:w="363" w:type="pct"/>
            <w:tcBorders>
              <w:tl2br w:val="nil"/>
              <w:tr2bl w:val="nil"/>
            </w:tcBorders>
            <w:vAlign w:val="center"/>
          </w:tcPr>
          <w:p w14:paraId="53580FE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3" w:type="pct"/>
            <w:tcBorders>
              <w:tl2br w:val="nil"/>
              <w:tr2bl w:val="nil"/>
            </w:tcBorders>
            <w:vAlign w:val="center"/>
          </w:tcPr>
          <w:p w14:paraId="51EDBFC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16</w:t>
            </w:r>
          </w:p>
        </w:tc>
        <w:tc>
          <w:tcPr>
            <w:tcW w:w="445" w:type="pct"/>
            <w:tcBorders>
              <w:tl2br w:val="nil"/>
              <w:tr2bl w:val="nil"/>
            </w:tcBorders>
            <w:vAlign w:val="center"/>
          </w:tcPr>
          <w:p w14:paraId="4CADE01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355" w:type="pct"/>
            <w:tcBorders>
              <w:tl2br w:val="nil"/>
              <w:tr2bl w:val="nil"/>
            </w:tcBorders>
            <w:vAlign w:val="center"/>
          </w:tcPr>
          <w:p w14:paraId="562D4B1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试</w:t>
            </w:r>
          </w:p>
        </w:tc>
      </w:tr>
      <w:tr w14:paraId="41FE9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3" w:type="pct"/>
            <w:tcBorders>
              <w:tl2br w:val="nil"/>
              <w:tr2bl w:val="nil"/>
            </w:tcBorders>
            <w:vAlign w:val="center"/>
          </w:tcPr>
          <w:p w14:paraId="32A1C59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728" w:type="pct"/>
            <w:tcBorders>
              <w:tl2br w:val="nil"/>
              <w:tr2bl w:val="nil"/>
            </w:tcBorders>
            <w:vAlign w:val="center"/>
          </w:tcPr>
          <w:p w14:paraId="06871E6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900000072</w:t>
            </w:r>
          </w:p>
        </w:tc>
        <w:tc>
          <w:tcPr>
            <w:tcW w:w="1671" w:type="pct"/>
            <w:tcBorders>
              <w:tl2br w:val="nil"/>
              <w:tr2bl w:val="nil"/>
            </w:tcBorders>
            <w:vAlign w:val="center"/>
          </w:tcPr>
          <w:p w14:paraId="099F73F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心理健康教育</w:t>
            </w:r>
          </w:p>
        </w:tc>
        <w:tc>
          <w:tcPr>
            <w:tcW w:w="363" w:type="pct"/>
            <w:tcBorders>
              <w:tl2br w:val="nil"/>
              <w:tr2bl w:val="nil"/>
            </w:tcBorders>
            <w:vAlign w:val="center"/>
          </w:tcPr>
          <w:p w14:paraId="271FECE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3" w:type="pct"/>
            <w:tcBorders>
              <w:tl2br w:val="nil"/>
              <w:tr2bl w:val="nil"/>
            </w:tcBorders>
            <w:vAlign w:val="center"/>
          </w:tcPr>
          <w:p w14:paraId="6B160B9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3" w:type="pct"/>
            <w:tcBorders>
              <w:tl2br w:val="nil"/>
              <w:tr2bl w:val="nil"/>
            </w:tcBorders>
            <w:vAlign w:val="center"/>
          </w:tcPr>
          <w:p w14:paraId="393E33C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3" w:type="pct"/>
            <w:tcBorders>
              <w:tl2br w:val="nil"/>
              <w:tr2bl w:val="nil"/>
            </w:tcBorders>
            <w:vAlign w:val="center"/>
          </w:tcPr>
          <w:p w14:paraId="4898419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45" w:type="pct"/>
            <w:tcBorders>
              <w:tl2br w:val="nil"/>
              <w:tr2bl w:val="nil"/>
            </w:tcBorders>
            <w:vAlign w:val="center"/>
          </w:tcPr>
          <w:p w14:paraId="7FA89CF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55" w:type="pct"/>
            <w:tcBorders>
              <w:tl2br w:val="nil"/>
              <w:tr2bl w:val="nil"/>
            </w:tcBorders>
            <w:vAlign w:val="center"/>
          </w:tcPr>
          <w:p w14:paraId="7608C27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517A7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3" w:type="pct"/>
            <w:tcBorders>
              <w:tl2br w:val="nil"/>
              <w:tr2bl w:val="nil"/>
            </w:tcBorders>
            <w:vAlign w:val="center"/>
          </w:tcPr>
          <w:p w14:paraId="76FA6E1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w:t>
            </w:r>
          </w:p>
        </w:tc>
        <w:tc>
          <w:tcPr>
            <w:tcW w:w="728" w:type="pct"/>
            <w:tcBorders>
              <w:tl2br w:val="nil"/>
              <w:tr2bl w:val="nil"/>
            </w:tcBorders>
            <w:vAlign w:val="center"/>
          </w:tcPr>
          <w:p w14:paraId="35EAB30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900000092</w:t>
            </w:r>
          </w:p>
        </w:tc>
        <w:tc>
          <w:tcPr>
            <w:tcW w:w="1671" w:type="pct"/>
            <w:tcBorders>
              <w:tl2br w:val="nil"/>
              <w:tr2bl w:val="nil"/>
            </w:tcBorders>
            <w:vAlign w:val="center"/>
          </w:tcPr>
          <w:p w14:paraId="074D16E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安全常识与国家安全教育</w:t>
            </w:r>
          </w:p>
        </w:tc>
        <w:tc>
          <w:tcPr>
            <w:tcW w:w="363" w:type="pct"/>
            <w:tcBorders>
              <w:tl2br w:val="nil"/>
              <w:tr2bl w:val="nil"/>
            </w:tcBorders>
            <w:vAlign w:val="center"/>
          </w:tcPr>
          <w:p w14:paraId="22F8ACD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3" w:type="pct"/>
            <w:tcBorders>
              <w:tl2br w:val="nil"/>
              <w:tr2bl w:val="nil"/>
            </w:tcBorders>
            <w:vAlign w:val="center"/>
          </w:tcPr>
          <w:p w14:paraId="3E7B863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3" w:type="pct"/>
            <w:tcBorders>
              <w:tl2br w:val="nil"/>
              <w:tr2bl w:val="nil"/>
            </w:tcBorders>
            <w:vAlign w:val="center"/>
          </w:tcPr>
          <w:p w14:paraId="7F6C095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3" w:type="pct"/>
            <w:tcBorders>
              <w:tl2br w:val="nil"/>
              <w:tr2bl w:val="nil"/>
            </w:tcBorders>
            <w:vAlign w:val="center"/>
          </w:tcPr>
          <w:p w14:paraId="67F7213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45" w:type="pct"/>
            <w:tcBorders>
              <w:tl2br w:val="nil"/>
              <w:tr2bl w:val="nil"/>
            </w:tcBorders>
            <w:vAlign w:val="center"/>
          </w:tcPr>
          <w:p w14:paraId="261084D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55" w:type="pct"/>
            <w:tcBorders>
              <w:tl2br w:val="nil"/>
              <w:tr2bl w:val="nil"/>
            </w:tcBorders>
            <w:vAlign w:val="center"/>
          </w:tcPr>
          <w:p w14:paraId="7504C3F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6A4FD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3" w:type="pct"/>
            <w:tcBorders>
              <w:tl2br w:val="nil"/>
              <w:tr2bl w:val="nil"/>
            </w:tcBorders>
            <w:vAlign w:val="center"/>
          </w:tcPr>
          <w:p w14:paraId="6B537A4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w:t>
            </w:r>
          </w:p>
        </w:tc>
        <w:tc>
          <w:tcPr>
            <w:tcW w:w="728" w:type="pct"/>
            <w:tcBorders>
              <w:tl2br w:val="nil"/>
              <w:tr2bl w:val="nil"/>
            </w:tcBorders>
            <w:vAlign w:val="center"/>
          </w:tcPr>
          <w:p w14:paraId="3655A19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900000112</w:t>
            </w:r>
          </w:p>
        </w:tc>
        <w:tc>
          <w:tcPr>
            <w:tcW w:w="1671" w:type="pct"/>
            <w:tcBorders>
              <w:tl2br w:val="nil"/>
              <w:tr2bl w:val="nil"/>
            </w:tcBorders>
            <w:vAlign w:val="center"/>
          </w:tcPr>
          <w:p w14:paraId="229B4FB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军事理论教育</w:t>
            </w:r>
          </w:p>
        </w:tc>
        <w:tc>
          <w:tcPr>
            <w:tcW w:w="363" w:type="pct"/>
            <w:tcBorders>
              <w:tl2br w:val="nil"/>
              <w:tr2bl w:val="nil"/>
            </w:tcBorders>
            <w:vAlign w:val="center"/>
          </w:tcPr>
          <w:p w14:paraId="5EDD28E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3" w:type="pct"/>
            <w:tcBorders>
              <w:tl2br w:val="nil"/>
              <w:tr2bl w:val="nil"/>
            </w:tcBorders>
            <w:vAlign w:val="center"/>
          </w:tcPr>
          <w:p w14:paraId="29637DB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3" w:type="pct"/>
            <w:tcBorders>
              <w:tl2br w:val="nil"/>
              <w:tr2bl w:val="nil"/>
            </w:tcBorders>
            <w:vAlign w:val="center"/>
          </w:tcPr>
          <w:p w14:paraId="1CFA1E2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3" w:type="pct"/>
            <w:tcBorders>
              <w:tl2br w:val="nil"/>
              <w:tr2bl w:val="nil"/>
            </w:tcBorders>
            <w:vAlign w:val="center"/>
          </w:tcPr>
          <w:p w14:paraId="7EB54ED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45" w:type="pct"/>
            <w:tcBorders>
              <w:tl2br w:val="nil"/>
              <w:tr2bl w:val="nil"/>
            </w:tcBorders>
            <w:vAlign w:val="center"/>
          </w:tcPr>
          <w:p w14:paraId="306A71F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55" w:type="pct"/>
            <w:tcBorders>
              <w:tl2br w:val="nil"/>
              <w:tr2bl w:val="nil"/>
            </w:tcBorders>
            <w:vAlign w:val="center"/>
          </w:tcPr>
          <w:p w14:paraId="4486DEB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5ECE00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3" w:type="pct"/>
            <w:tcBorders>
              <w:tl2br w:val="nil"/>
              <w:tr2bl w:val="nil"/>
            </w:tcBorders>
            <w:vAlign w:val="center"/>
          </w:tcPr>
          <w:p w14:paraId="04DA407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7</w:t>
            </w:r>
          </w:p>
        </w:tc>
        <w:tc>
          <w:tcPr>
            <w:tcW w:w="728" w:type="pct"/>
            <w:tcBorders>
              <w:tl2br w:val="nil"/>
              <w:tr2bl w:val="nil"/>
            </w:tcBorders>
            <w:vAlign w:val="center"/>
          </w:tcPr>
          <w:p w14:paraId="1B7FE81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900000123</w:t>
            </w:r>
          </w:p>
        </w:tc>
        <w:tc>
          <w:tcPr>
            <w:tcW w:w="1671" w:type="pct"/>
            <w:tcBorders>
              <w:tl2br w:val="nil"/>
              <w:tr2bl w:val="nil"/>
            </w:tcBorders>
            <w:vAlign w:val="center"/>
          </w:tcPr>
          <w:p w14:paraId="6873125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体育Ⅰ</w:t>
            </w:r>
          </w:p>
        </w:tc>
        <w:tc>
          <w:tcPr>
            <w:tcW w:w="363" w:type="pct"/>
            <w:tcBorders>
              <w:tl2br w:val="nil"/>
              <w:tr2bl w:val="nil"/>
            </w:tcBorders>
            <w:vAlign w:val="center"/>
          </w:tcPr>
          <w:p w14:paraId="0EFB196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363" w:type="pct"/>
            <w:tcBorders>
              <w:tl2br w:val="nil"/>
              <w:tr2bl w:val="nil"/>
            </w:tcBorders>
            <w:vAlign w:val="center"/>
          </w:tcPr>
          <w:p w14:paraId="4F39CA8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48</w:t>
            </w:r>
          </w:p>
        </w:tc>
        <w:tc>
          <w:tcPr>
            <w:tcW w:w="363" w:type="pct"/>
            <w:tcBorders>
              <w:tl2br w:val="nil"/>
              <w:tr2bl w:val="nil"/>
            </w:tcBorders>
            <w:vAlign w:val="center"/>
          </w:tcPr>
          <w:p w14:paraId="1EEF35D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363" w:type="pct"/>
            <w:tcBorders>
              <w:tl2br w:val="nil"/>
              <w:tr2bl w:val="nil"/>
            </w:tcBorders>
            <w:vAlign w:val="center"/>
          </w:tcPr>
          <w:p w14:paraId="7DD8164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45</w:t>
            </w:r>
          </w:p>
        </w:tc>
        <w:tc>
          <w:tcPr>
            <w:tcW w:w="445" w:type="pct"/>
            <w:tcBorders>
              <w:tl2br w:val="nil"/>
              <w:tr2bl w:val="nil"/>
            </w:tcBorders>
            <w:vAlign w:val="center"/>
          </w:tcPr>
          <w:p w14:paraId="5FE1C69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355" w:type="pct"/>
            <w:tcBorders>
              <w:tl2br w:val="nil"/>
              <w:tr2bl w:val="nil"/>
            </w:tcBorders>
            <w:vAlign w:val="center"/>
          </w:tcPr>
          <w:p w14:paraId="6526812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7741B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3" w:type="pct"/>
            <w:tcBorders>
              <w:tl2br w:val="nil"/>
              <w:tr2bl w:val="nil"/>
            </w:tcBorders>
            <w:vAlign w:val="center"/>
          </w:tcPr>
          <w:p w14:paraId="0F433CD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8</w:t>
            </w:r>
          </w:p>
        </w:tc>
        <w:tc>
          <w:tcPr>
            <w:tcW w:w="728" w:type="pct"/>
            <w:tcBorders>
              <w:tl2br w:val="nil"/>
              <w:tr2bl w:val="nil"/>
            </w:tcBorders>
            <w:vAlign w:val="center"/>
          </w:tcPr>
          <w:p w14:paraId="07B0E0F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900000162</w:t>
            </w:r>
          </w:p>
        </w:tc>
        <w:tc>
          <w:tcPr>
            <w:tcW w:w="1671" w:type="pct"/>
            <w:tcBorders>
              <w:tl2br w:val="nil"/>
              <w:tr2bl w:val="nil"/>
            </w:tcBorders>
            <w:vAlign w:val="center"/>
          </w:tcPr>
          <w:p w14:paraId="58BC348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英语Ⅰ</w:t>
            </w:r>
          </w:p>
        </w:tc>
        <w:tc>
          <w:tcPr>
            <w:tcW w:w="363" w:type="pct"/>
            <w:tcBorders>
              <w:tl2br w:val="nil"/>
              <w:tr2bl w:val="nil"/>
            </w:tcBorders>
            <w:vAlign w:val="center"/>
          </w:tcPr>
          <w:p w14:paraId="74069F4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3" w:type="pct"/>
            <w:tcBorders>
              <w:tl2br w:val="nil"/>
              <w:tr2bl w:val="nil"/>
            </w:tcBorders>
            <w:vAlign w:val="center"/>
          </w:tcPr>
          <w:p w14:paraId="69B10E7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3" w:type="pct"/>
            <w:tcBorders>
              <w:tl2br w:val="nil"/>
              <w:tr2bl w:val="nil"/>
            </w:tcBorders>
            <w:vAlign w:val="center"/>
          </w:tcPr>
          <w:p w14:paraId="641C1C1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3" w:type="pct"/>
            <w:tcBorders>
              <w:tl2br w:val="nil"/>
              <w:tr2bl w:val="nil"/>
            </w:tcBorders>
            <w:vAlign w:val="center"/>
          </w:tcPr>
          <w:p w14:paraId="78E235E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45" w:type="pct"/>
            <w:tcBorders>
              <w:tl2br w:val="nil"/>
              <w:tr2bl w:val="nil"/>
            </w:tcBorders>
            <w:vAlign w:val="center"/>
          </w:tcPr>
          <w:p w14:paraId="21621AF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55" w:type="pct"/>
            <w:tcBorders>
              <w:tl2br w:val="nil"/>
              <w:tr2bl w:val="nil"/>
            </w:tcBorders>
            <w:vAlign w:val="center"/>
          </w:tcPr>
          <w:p w14:paraId="79CDF44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657B4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3" w:type="pct"/>
            <w:tcBorders>
              <w:tl2br w:val="nil"/>
              <w:tr2bl w:val="nil"/>
            </w:tcBorders>
            <w:vAlign w:val="center"/>
          </w:tcPr>
          <w:p w14:paraId="24AE7D1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w:t>
            </w:r>
          </w:p>
        </w:tc>
        <w:tc>
          <w:tcPr>
            <w:tcW w:w="728" w:type="pct"/>
            <w:tcBorders>
              <w:tl2br w:val="nil"/>
              <w:tr2bl w:val="nil"/>
            </w:tcBorders>
            <w:vAlign w:val="center"/>
          </w:tcPr>
          <w:p w14:paraId="5A7600B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900000242</w:t>
            </w:r>
          </w:p>
        </w:tc>
        <w:tc>
          <w:tcPr>
            <w:tcW w:w="1671" w:type="pct"/>
            <w:tcBorders>
              <w:tl2br w:val="nil"/>
              <w:tr2bl w:val="nil"/>
            </w:tcBorders>
            <w:vAlign w:val="center"/>
          </w:tcPr>
          <w:p w14:paraId="04E4C4E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高等数学Ⅰ</w:t>
            </w:r>
          </w:p>
        </w:tc>
        <w:tc>
          <w:tcPr>
            <w:tcW w:w="363" w:type="pct"/>
            <w:tcBorders>
              <w:tl2br w:val="nil"/>
              <w:tr2bl w:val="nil"/>
            </w:tcBorders>
            <w:vAlign w:val="center"/>
          </w:tcPr>
          <w:p w14:paraId="0962535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3" w:type="pct"/>
            <w:tcBorders>
              <w:tl2br w:val="nil"/>
              <w:tr2bl w:val="nil"/>
            </w:tcBorders>
            <w:vAlign w:val="center"/>
          </w:tcPr>
          <w:p w14:paraId="39AFA18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3" w:type="pct"/>
            <w:tcBorders>
              <w:tl2br w:val="nil"/>
              <w:tr2bl w:val="nil"/>
            </w:tcBorders>
            <w:vAlign w:val="center"/>
          </w:tcPr>
          <w:p w14:paraId="314CE3E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24</w:t>
            </w:r>
          </w:p>
        </w:tc>
        <w:tc>
          <w:tcPr>
            <w:tcW w:w="363" w:type="pct"/>
            <w:tcBorders>
              <w:tl2br w:val="nil"/>
              <w:tr2bl w:val="nil"/>
            </w:tcBorders>
            <w:vAlign w:val="center"/>
          </w:tcPr>
          <w:p w14:paraId="4873662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8</w:t>
            </w:r>
          </w:p>
        </w:tc>
        <w:tc>
          <w:tcPr>
            <w:tcW w:w="445" w:type="pct"/>
            <w:tcBorders>
              <w:tl2br w:val="nil"/>
              <w:tr2bl w:val="nil"/>
            </w:tcBorders>
            <w:vAlign w:val="center"/>
          </w:tcPr>
          <w:p w14:paraId="2956044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55" w:type="pct"/>
            <w:tcBorders>
              <w:tl2br w:val="nil"/>
              <w:tr2bl w:val="nil"/>
            </w:tcBorders>
            <w:vAlign w:val="center"/>
          </w:tcPr>
          <w:p w14:paraId="097AB18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21166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3" w:type="pct"/>
            <w:tcBorders>
              <w:tl2br w:val="nil"/>
              <w:tr2bl w:val="nil"/>
            </w:tcBorders>
            <w:vAlign w:val="center"/>
          </w:tcPr>
          <w:p w14:paraId="53124E2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728" w:type="pct"/>
            <w:tcBorders>
              <w:tl2br w:val="nil"/>
              <w:tr2bl w:val="nil"/>
            </w:tcBorders>
            <w:vAlign w:val="center"/>
          </w:tcPr>
          <w:p w14:paraId="77282CF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510202014</w:t>
            </w:r>
          </w:p>
        </w:tc>
        <w:tc>
          <w:tcPr>
            <w:tcW w:w="1671" w:type="pct"/>
            <w:tcBorders>
              <w:tl2br w:val="nil"/>
              <w:tr2bl w:val="nil"/>
            </w:tcBorders>
            <w:vAlign w:val="center"/>
          </w:tcPr>
          <w:p w14:paraId="544199F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程序设计基础</w:t>
            </w:r>
          </w:p>
        </w:tc>
        <w:tc>
          <w:tcPr>
            <w:tcW w:w="363" w:type="pct"/>
            <w:tcBorders>
              <w:tl2br w:val="nil"/>
              <w:tr2bl w:val="nil"/>
            </w:tcBorders>
            <w:vAlign w:val="center"/>
          </w:tcPr>
          <w:p w14:paraId="682896D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63" w:type="pct"/>
            <w:tcBorders>
              <w:tl2br w:val="nil"/>
              <w:tr2bl w:val="nil"/>
            </w:tcBorders>
            <w:vAlign w:val="center"/>
          </w:tcPr>
          <w:p w14:paraId="55EA9B7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64</w:t>
            </w:r>
          </w:p>
        </w:tc>
        <w:tc>
          <w:tcPr>
            <w:tcW w:w="363" w:type="pct"/>
            <w:tcBorders>
              <w:tl2br w:val="nil"/>
              <w:tr2bl w:val="nil"/>
            </w:tcBorders>
            <w:vAlign w:val="center"/>
          </w:tcPr>
          <w:p w14:paraId="33ED66A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3" w:type="pct"/>
            <w:tcBorders>
              <w:tl2br w:val="nil"/>
              <w:tr2bl w:val="nil"/>
            </w:tcBorders>
            <w:vAlign w:val="center"/>
          </w:tcPr>
          <w:p w14:paraId="1B1B458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445" w:type="pct"/>
            <w:tcBorders>
              <w:tl2br w:val="nil"/>
              <w:tr2bl w:val="nil"/>
            </w:tcBorders>
            <w:vAlign w:val="center"/>
          </w:tcPr>
          <w:p w14:paraId="1799E2F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55" w:type="pct"/>
            <w:tcBorders>
              <w:tl2br w:val="nil"/>
              <w:tr2bl w:val="nil"/>
            </w:tcBorders>
            <w:vAlign w:val="center"/>
          </w:tcPr>
          <w:p w14:paraId="68DEFD3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试</w:t>
            </w:r>
          </w:p>
        </w:tc>
      </w:tr>
      <w:tr w14:paraId="78AC9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3" w:type="pct"/>
            <w:tcBorders>
              <w:tl2br w:val="nil"/>
              <w:tr2bl w:val="nil"/>
            </w:tcBorders>
            <w:vAlign w:val="center"/>
          </w:tcPr>
          <w:p w14:paraId="20A5930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11</w:t>
            </w:r>
          </w:p>
        </w:tc>
        <w:tc>
          <w:tcPr>
            <w:tcW w:w="728" w:type="pct"/>
            <w:tcBorders>
              <w:tl2br w:val="nil"/>
              <w:tr2bl w:val="nil"/>
            </w:tcBorders>
            <w:vAlign w:val="center"/>
          </w:tcPr>
          <w:p w14:paraId="39047F5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510202022</w:t>
            </w:r>
          </w:p>
        </w:tc>
        <w:tc>
          <w:tcPr>
            <w:tcW w:w="1671" w:type="pct"/>
            <w:tcBorders>
              <w:tl2br w:val="nil"/>
              <w:tr2bl w:val="nil"/>
            </w:tcBorders>
            <w:vAlign w:val="center"/>
          </w:tcPr>
          <w:p w14:paraId="0999865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web前端基础开发</w:t>
            </w:r>
          </w:p>
        </w:tc>
        <w:tc>
          <w:tcPr>
            <w:tcW w:w="363" w:type="pct"/>
            <w:tcBorders>
              <w:tl2br w:val="nil"/>
              <w:tr2bl w:val="nil"/>
            </w:tcBorders>
            <w:vAlign w:val="center"/>
          </w:tcPr>
          <w:p w14:paraId="4B18717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3" w:type="pct"/>
            <w:tcBorders>
              <w:tl2br w:val="nil"/>
              <w:tr2bl w:val="nil"/>
            </w:tcBorders>
            <w:vAlign w:val="center"/>
          </w:tcPr>
          <w:p w14:paraId="6201A2B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3" w:type="pct"/>
            <w:tcBorders>
              <w:tl2br w:val="nil"/>
              <w:tr2bl w:val="nil"/>
            </w:tcBorders>
            <w:vAlign w:val="center"/>
          </w:tcPr>
          <w:p w14:paraId="6B06451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16</w:t>
            </w:r>
          </w:p>
        </w:tc>
        <w:tc>
          <w:tcPr>
            <w:tcW w:w="363" w:type="pct"/>
            <w:tcBorders>
              <w:tl2br w:val="nil"/>
              <w:tr2bl w:val="nil"/>
            </w:tcBorders>
            <w:vAlign w:val="center"/>
          </w:tcPr>
          <w:p w14:paraId="7FCA0D2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16</w:t>
            </w:r>
          </w:p>
        </w:tc>
        <w:tc>
          <w:tcPr>
            <w:tcW w:w="445" w:type="pct"/>
            <w:tcBorders>
              <w:tl2br w:val="nil"/>
              <w:tr2bl w:val="nil"/>
            </w:tcBorders>
            <w:vAlign w:val="center"/>
          </w:tcPr>
          <w:p w14:paraId="574B345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55" w:type="pct"/>
            <w:tcBorders>
              <w:tl2br w:val="nil"/>
              <w:tr2bl w:val="nil"/>
            </w:tcBorders>
            <w:vAlign w:val="center"/>
          </w:tcPr>
          <w:p w14:paraId="3F4267D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18275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3" w:type="pct"/>
            <w:tcBorders>
              <w:tl2br w:val="nil"/>
              <w:tr2bl w:val="nil"/>
            </w:tcBorders>
            <w:vAlign w:val="center"/>
          </w:tcPr>
          <w:p w14:paraId="0F2B2F5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12</w:t>
            </w:r>
          </w:p>
        </w:tc>
        <w:tc>
          <w:tcPr>
            <w:tcW w:w="728" w:type="pct"/>
            <w:tcBorders>
              <w:tl2br w:val="nil"/>
              <w:tr2bl w:val="nil"/>
            </w:tcBorders>
            <w:vAlign w:val="center"/>
          </w:tcPr>
          <w:p w14:paraId="631D50E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900000912</w:t>
            </w:r>
          </w:p>
        </w:tc>
        <w:tc>
          <w:tcPr>
            <w:tcW w:w="1671" w:type="pct"/>
            <w:tcBorders>
              <w:tl2br w:val="nil"/>
              <w:tr2bl w:val="nil"/>
            </w:tcBorders>
            <w:vAlign w:val="center"/>
          </w:tcPr>
          <w:p w14:paraId="1768EBD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军事技能训练</w:t>
            </w:r>
          </w:p>
        </w:tc>
        <w:tc>
          <w:tcPr>
            <w:tcW w:w="363" w:type="pct"/>
            <w:tcBorders>
              <w:tl2br w:val="nil"/>
              <w:tr2bl w:val="nil"/>
            </w:tcBorders>
            <w:vAlign w:val="center"/>
          </w:tcPr>
          <w:p w14:paraId="1DBC528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3" w:type="pct"/>
            <w:tcBorders>
              <w:tl2br w:val="nil"/>
              <w:tr2bl w:val="nil"/>
            </w:tcBorders>
            <w:vAlign w:val="center"/>
          </w:tcPr>
          <w:p w14:paraId="09ED457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112</w:t>
            </w:r>
          </w:p>
        </w:tc>
        <w:tc>
          <w:tcPr>
            <w:tcW w:w="363" w:type="pct"/>
            <w:tcBorders>
              <w:tl2br w:val="nil"/>
              <w:tr2bl w:val="nil"/>
            </w:tcBorders>
            <w:vAlign w:val="center"/>
          </w:tcPr>
          <w:p w14:paraId="65B3483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363" w:type="pct"/>
            <w:tcBorders>
              <w:tl2br w:val="nil"/>
              <w:tr2bl w:val="nil"/>
            </w:tcBorders>
            <w:vAlign w:val="center"/>
          </w:tcPr>
          <w:p w14:paraId="185DF57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112</w:t>
            </w:r>
          </w:p>
        </w:tc>
        <w:tc>
          <w:tcPr>
            <w:tcW w:w="445" w:type="pct"/>
            <w:tcBorders>
              <w:tl2br w:val="nil"/>
              <w:tr2bl w:val="nil"/>
            </w:tcBorders>
            <w:vAlign w:val="center"/>
          </w:tcPr>
          <w:p w14:paraId="01E5A29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55" w:type="pct"/>
            <w:tcBorders>
              <w:tl2br w:val="nil"/>
              <w:tr2bl w:val="nil"/>
            </w:tcBorders>
            <w:vAlign w:val="center"/>
          </w:tcPr>
          <w:p w14:paraId="534E3E6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374661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3" w:type="pct"/>
            <w:tcBorders>
              <w:tl2br w:val="nil"/>
              <w:tr2bl w:val="nil"/>
            </w:tcBorders>
            <w:vAlign w:val="center"/>
          </w:tcPr>
          <w:p w14:paraId="1770B00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13</w:t>
            </w:r>
          </w:p>
        </w:tc>
        <w:tc>
          <w:tcPr>
            <w:tcW w:w="728" w:type="pct"/>
            <w:tcBorders>
              <w:tl2br w:val="nil"/>
              <w:tr2bl w:val="nil"/>
            </w:tcBorders>
            <w:vAlign w:val="center"/>
          </w:tcPr>
          <w:p w14:paraId="3E44CEC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900000061</w:t>
            </w:r>
          </w:p>
        </w:tc>
        <w:tc>
          <w:tcPr>
            <w:tcW w:w="1671" w:type="pct"/>
            <w:tcBorders>
              <w:tl2br w:val="nil"/>
              <w:tr2bl w:val="nil"/>
            </w:tcBorders>
            <w:vAlign w:val="center"/>
          </w:tcPr>
          <w:p w14:paraId="54F4161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形势与政策教育</w:t>
            </w:r>
          </w:p>
        </w:tc>
        <w:tc>
          <w:tcPr>
            <w:tcW w:w="2257" w:type="pct"/>
            <w:gridSpan w:val="6"/>
            <w:tcBorders>
              <w:tl2br w:val="nil"/>
              <w:tr2bl w:val="nil"/>
            </w:tcBorders>
            <w:vAlign w:val="center"/>
          </w:tcPr>
          <w:p w14:paraId="08429E9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以讲座形式开设</w:t>
            </w:r>
          </w:p>
        </w:tc>
      </w:tr>
    </w:tbl>
    <w:p w14:paraId="05FD33FE">
      <w:pPr>
        <w:keepNext w:val="0"/>
        <w:keepLines w:val="0"/>
        <w:pageBreakBefore w:val="0"/>
        <w:widowControl w:val="0"/>
        <w:kinsoku/>
        <w:wordWrap/>
        <w:overflowPunct/>
        <w:topLinePunct w:val="0"/>
        <w:autoSpaceDE/>
        <w:autoSpaceDN/>
        <w:bidi w:val="0"/>
        <w:adjustRightInd/>
        <w:snapToGrid/>
        <w:spacing w:before="197" w:beforeLines="50"/>
        <w:jc w:val="center"/>
        <w:textAlignment w:val="auto"/>
        <w:outlineLvl w:val="9"/>
        <w:rPr>
          <w:rFonts w:hint="eastAsia" w:ascii="宋体" w:hAnsi="宋体" w:eastAsia="宋体" w:cs="宋体"/>
          <w:color w:val="auto"/>
          <w:kern w:val="0"/>
          <w:sz w:val="21"/>
          <w:szCs w:val="21"/>
          <w:lang w:val="en-US" w:eastAsia="zh-CN" w:bidi="ar-SA"/>
        </w:rPr>
      </w:pPr>
    </w:p>
    <w:p w14:paraId="1FC38E41">
      <w:pPr>
        <w:keepNext w:val="0"/>
        <w:keepLines w:val="0"/>
        <w:pageBreakBefore w:val="0"/>
        <w:widowControl w:val="0"/>
        <w:kinsoku/>
        <w:wordWrap/>
        <w:overflowPunct/>
        <w:topLinePunct w:val="0"/>
        <w:autoSpaceDE/>
        <w:autoSpaceDN/>
        <w:bidi w:val="0"/>
        <w:adjustRightInd/>
        <w:snapToGrid/>
        <w:spacing w:before="197" w:beforeLines="50"/>
        <w:jc w:val="center"/>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表6  第二学期课程教学安排表</w:t>
      </w:r>
    </w:p>
    <w:tbl>
      <w:tblPr>
        <w:tblStyle w:val="11"/>
        <w:tblW w:w="49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3259"/>
        <w:gridCol w:w="703"/>
        <w:gridCol w:w="703"/>
        <w:gridCol w:w="703"/>
        <w:gridCol w:w="705"/>
        <w:gridCol w:w="874"/>
        <w:gridCol w:w="683"/>
      </w:tblGrid>
      <w:tr w14:paraId="53197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1" w:type="pct"/>
            <w:tcBorders>
              <w:tl2br w:val="nil"/>
              <w:tr2bl w:val="nil"/>
            </w:tcBorders>
            <w:vAlign w:val="center"/>
          </w:tcPr>
          <w:p w14:paraId="3B00CA8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序号</w:t>
            </w:r>
          </w:p>
        </w:tc>
        <w:tc>
          <w:tcPr>
            <w:tcW w:w="730" w:type="pct"/>
            <w:tcBorders>
              <w:tl2br w:val="nil"/>
              <w:tr2bl w:val="nil"/>
            </w:tcBorders>
            <w:vAlign w:val="center"/>
          </w:tcPr>
          <w:p w14:paraId="448320B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课程编码</w:t>
            </w:r>
          </w:p>
        </w:tc>
        <w:tc>
          <w:tcPr>
            <w:tcW w:w="1677" w:type="pct"/>
            <w:tcBorders>
              <w:tl2br w:val="nil"/>
              <w:tr2bl w:val="nil"/>
            </w:tcBorders>
            <w:vAlign w:val="center"/>
          </w:tcPr>
          <w:p w14:paraId="1485706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课程名称</w:t>
            </w:r>
          </w:p>
        </w:tc>
        <w:tc>
          <w:tcPr>
            <w:tcW w:w="362" w:type="pct"/>
            <w:tcBorders>
              <w:tl2br w:val="nil"/>
              <w:tr2bl w:val="nil"/>
            </w:tcBorders>
            <w:vAlign w:val="center"/>
          </w:tcPr>
          <w:p w14:paraId="5EF1146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学分</w:t>
            </w:r>
          </w:p>
        </w:tc>
        <w:tc>
          <w:tcPr>
            <w:tcW w:w="362" w:type="pct"/>
            <w:tcBorders>
              <w:tl2br w:val="nil"/>
              <w:tr2bl w:val="nil"/>
            </w:tcBorders>
            <w:vAlign w:val="center"/>
          </w:tcPr>
          <w:p w14:paraId="08D5E23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学时</w:t>
            </w:r>
          </w:p>
        </w:tc>
        <w:tc>
          <w:tcPr>
            <w:tcW w:w="362" w:type="pct"/>
            <w:tcBorders>
              <w:tl2br w:val="nil"/>
              <w:tr2bl w:val="nil"/>
            </w:tcBorders>
            <w:vAlign w:val="center"/>
          </w:tcPr>
          <w:p w14:paraId="7CD6777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理论</w:t>
            </w:r>
          </w:p>
        </w:tc>
        <w:tc>
          <w:tcPr>
            <w:tcW w:w="363" w:type="pct"/>
            <w:tcBorders>
              <w:tl2br w:val="nil"/>
              <w:tr2bl w:val="nil"/>
            </w:tcBorders>
            <w:vAlign w:val="center"/>
          </w:tcPr>
          <w:p w14:paraId="511FB53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实践</w:t>
            </w:r>
          </w:p>
        </w:tc>
        <w:tc>
          <w:tcPr>
            <w:tcW w:w="450" w:type="pct"/>
            <w:tcBorders>
              <w:tl2br w:val="nil"/>
              <w:tr2bl w:val="nil"/>
            </w:tcBorders>
            <w:vAlign w:val="center"/>
          </w:tcPr>
          <w:p w14:paraId="46324AA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周学时</w:t>
            </w:r>
          </w:p>
        </w:tc>
        <w:tc>
          <w:tcPr>
            <w:tcW w:w="347" w:type="pct"/>
            <w:tcBorders>
              <w:tl2br w:val="nil"/>
              <w:tr2bl w:val="nil"/>
            </w:tcBorders>
            <w:vAlign w:val="center"/>
          </w:tcPr>
          <w:p w14:paraId="36459DE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考核</w:t>
            </w:r>
          </w:p>
        </w:tc>
      </w:tr>
      <w:tr w14:paraId="62DC0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1" w:type="pct"/>
            <w:tcBorders>
              <w:tl2br w:val="nil"/>
              <w:tr2bl w:val="nil"/>
            </w:tcBorders>
            <w:vAlign w:val="center"/>
          </w:tcPr>
          <w:p w14:paraId="1769581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0</w:t>
            </w:r>
          </w:p>
        </w:tc>
        <w:tc>
          <w:tcPr>
            <w:tcW w:w="730" w:type="pct"/>
            <w:tcBorders>
              <w:tl2br w:val="nil"/>
              <w:tr2bl w:val="nil"/>
            </w:tcBorders>
            <w:vAlign w:val="center"/>
          </w:tcPr>
          <w:p w14:paraId="0CFEEA7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合  计</w:t>
            </w:r>
          </w:p>
        </w:tc>
        <w:tc>
          <w:tcPr>
            <w:tcW w:w="1677" w:type="pct"/>
            <w:tcBorders>
              <w:tl2br w:val="nil"/>
              <w:tr2bl w:val="nil"/>
            </w:tcBorders>
            <w:vAlign w:val="center"/>
          </w:tcPr>
          <w:p w14:paraId="1567536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362" w:type="pct"/>
            <w:tcBorders>
              <w:tl2br w:val="nil"/>
              <w:tr2bl w:val="nil"/>
            </w:tcBorders>
            <w:vAlign w:val="center"/>
          </w:tcPr>
          <w:p w14:paraId="37A9262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27</w:t>
            </w:r>
            <w:r>
              <w:rPr>
                <w:rFonts w:hint="eastAsia" w:ascii="宋体" w:hAnsi="宋体" w:eastAsia="宋体" w:cs="宋体"/>
                <w:i w:val="0"/>
                <w:iCs w:val="0"/>
                <w:color w:val="auto"/>
                <w:w w:val="90"/>
                <w:kern w:val="0"/>
                <w:sz w:val="18"/>
                <w:szCs w:val="18"/>
                <w:u w:val="none"/>
                <w:lang w:val="en-US" w:eastAsia="zh-CN" w:bidi="ar"/>
              </w:rPr>
              <w:fldChar w:fldCharType="end"/>
            </w:r>
          </w:p>
        </w:tc>
        <w:tc>
          <w:tcPr>
            <w:tcW w:w="362" w:type="pct"/>
            <w:tcBorders>
              <w:tl2br w:val="nil"/>
              <w:tr2bl w:val="nil"/>
            </w:tcBorders>
            <w:vAlign w:val="center"/>
          </w:tcPr>
          <w:p w14:paraId="2E5328C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432</w:t>
            </w:r>
            <w:r>
              <w:rPr>
                <w:rFonts w:hint="eastAsia" w:ascii="宋体" w:hAnsi="宋体" w:eastAsia="宋体" w:cs="宋体"/>
                <w:i w:val="0"/>
                <w:iCs w:val="0"/>
                <w:color w:val="auto"/>
                <w:w w:val="90"/>
                <w:kern w:val="0"/>
                <w:sz w:val="18"/>
                <w:szCs w:val="18"/>
                <w:u w:val="none"/>
                <w:lang w:val="en-US" w:eastAsia="zh-CN" w:bidi="ar"/>
              </w:rPr>
              <w:fldChar w:fldCharType="end"/>
            </w:r>
          </w:p>
        </w:tc>
        <w:tc>
          <w:tcPr>
            <w:tcW w:w="362" w:type="pct"/>
            <w:tcBorders>
              <w:tl2br w:val="nil"/>
              <w:tr2bl w:val="nil"/>
            </w:tcBorders>
            <w:vAlign w:val="center"/>
          </w:tcPr>
          <w:p w14:paraId="30B28A1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243</w:t>
            </w:r>
            <w:r>
              <w:rPr>
                <w:rFonts w:hint="eastAsia" w:ascii="宋体" w:hAnsi="宋体" w:eastAsia="宋体" w:cs="宋体"/>
                <w:i w:val="0"/>
                <w:iCs w:val="0"/>
                <w:color w:val="auto"/>
                <w:w w:val="90"/>
                <w:kern w:val="0"/>
                <w:sz w:val="18"/>
                <w:szCs w:val="18"/>
                <w:u w:val="none"/>
                <w:lang w:val="en-US" w:eastAsia="zh-CN" w:bidi="ar"/>
              </w:rPr>
              <w:fldChar w:fldCharType="end"/>
            </w:r>
          </w:p>
        </w:tc>
        <w:tc>
          <w:tcPr>
            <w:tcW w:w="363" w:type="pct"/>
            <w:tcBorders>
              <w:tl2br w:val="nil"/>
              <w:tr2bl w:val="nil"/>
            </w:tcBorders>
            <w:vAlign w:val="center"/>
          </w:tcPr>
          <w:p w14:paraId="3E6C00C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189</w:t>
            </w:r>
            <w:r>
              <w:rPr>
                <w:rFonts w:hint="eastAsia" w:ascii="宋体" w:hAnsi="宋体" w:eastAsia="宋体" w:cs="宋体"/>
                <w:i w:val="0"/>
                <w:iCs w:val="0"/>
                <w:color w:val="auto"/>
                <w:w w:val="90"/>
                <w:kern w:val="0"/>
                <w:sz w:val="18"/>
                <w:szCs w:val="18"/>
                <w:u w:val="none"/>
                <w:lang w:val="en-US" w:eastAsia="zh-CN" w:bidi="ar"/>
              </w:rPr>
              <w:fldChar w:fldCharType="end"/>
            </w:r>
          </w:p>
        </w:tc>
        <w:tc>
          <w:tcPr>
            <w:tcW w:w="450" w:type="pct"/>
            <w:tcBorders>
              <w:tl2br w:val="nil"/>
              <w:tr2bl w:val="nil"/>
            </w:tcBorders>
            <w:vAlign w:val="center"/>
          </w:tcPr>
          <w:p w14:paraId="7F22572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27</w:t>
            </w:r>
            <w:r>
              <w:rPr>
                <w:rFonts w:hint="eastAsia" w:ascii="宋体" w:hAnsi="宋体" w:eastAsia="宋体" w:cs="宋体"/>
                <w:i w:val="0"/>
                <w:iCs w:val="0"/>
                <w:color w:val="auto"/>
                <w:w w:val="90"/>
                <w:kern w:val="0"/>
                <w:sz w:val="18"/>
                <w:szCs w:val="18"/>
                <w:u w:val="none"/>
                <w:lang w:val="en-US" w:eastAsia="zh-CN" w:bidi="ar"/>
              </w:rPr>
              <w:fldChar w:fldCharType="end"/>
            </w:r>
          </w:p>
        </w:tc>
        <w:tc>
          <w:tcPr>
            <w:tcW w:w="347" w:type="pct"/>
            <w:tcBorders>
              <w:tl2br w:val="nil"/>
              <w:tr2bl w:val="nil"/>
            </w:tcBorders>
            <w:vAlign w:val="center"/>
          </w:tcPr>
          <w:p w14:paraId="02DF095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r>
      <w:tr w14:paraId="1012C9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1" w:type="pct"/>
            <w:tcBorders>
              <w:tl2br w:val="nil"/>
              <w:tr2bl w:val="nil"/>
            </w:tcBorders>
            <w:vAlign w:val="center"/>
          </w:tcPr>
          <w:p w14:paraId="22669D9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730" w:type="pct"/>
            <w:tcBorders>
              <w:tl2br w:val="nil"/>
              <w:tr2bl w:val="nil"/>
            </w:tcBorders>
            <w:vAlign w:val="center"/>
          </w:tcPr>
          <w:p w14:paraId="05EC6FD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900000033</w:t>
            </w:r>
          </w:p>
        </w:tc>
        <w:tc>
          <w:tcPr>
            <w:tcW w:w="1677" w:type="pct"/>
            <w:tcBorders>
              <w:tl2br w:val="nil"/>
              <w:tr2bl w:val="nil"/>
            </w:tcBorders>
            <w:vAlign w:val="center"/>
          </w:tcPr>
          <w:p w14:paraId="68139FC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习近平新时代中国特色社会主义思想概论</w:t>
            </w:r>
          </w:p>
        </w:tc>
        <w:tc>
          <w:tcPr>
            <w:tcW w:w="362" w:type="pct"/>
            <w:tcBorders>
              <w:tl2br w:val="nil"/>
              <w:tr2bl w:val="nil"/>
            </w:tcBorders>
            <w:vAlign w:val="center"/>
          </w:tcPr>
          <w:p w14:paraId="775DA3D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362" w:type="pct"/>
            <w:tcBorders>
              <w:tl2br w:val="nil"/>
              <w:tr2bl w:val="nil"/>
            </w:tcBorders>
            <w:vAlign w:val="center"/>
          </w:tcPr>
          <w:p w14:paraId="237DCDA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48</w:t>
            </w:r>
          </w:p>
        </w:tc>
        <w:tc>
          <w:tcPr>
            <w:tcW w:w="362" w:type="pct"/>
            <w:tcBorders>
              <w:tl2br w:val="nil"/>
              <w:tr2bl w:val="nil"/>
            </w:tcBorders>
            <w:vAlign w:val="center"/>
          </w:tcPr>
          <w:p w14:paraId="72E82D3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3" w:type="pct"/>
            <w:tcBorders>
              <w:tl2br w:val="nil"/>
              <w:tr2bl w:val="nil"/>
            </w:tcBorders>
            <w:vAlign w:val="center"/>
          </w:tcPr>
          <w:p w14:paraId="4812B70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16</w:t>
            </w:r>
          </w:p>
        </w:tc>
        <w:tc>
          <w:tcPr>
            <w:tcW w:w="450" w:type="pct"/>
            <w:tcBorders>
              <w:tl2br w:val="nil"/>
              <w:tr2bl w:val="nil"/>
            </w:tcBorders>
            <w:vAlign w:val="center"/>
          </w:tcPr>
          <w:p w14:paraId="08E5C35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347" w:type="pct"/>
            <w:tcBorders>
              <w:tl2br w:val="nil"/>
              <w:tr2bl w:val="nil"/>
            </w:tcBorders>
            <w:vAlign w:val="center"/>
          </w:tcPr>
          <w:p w14:paraId="59AC497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试</w:t>
            </w:r>
          </w:p>
        </w:tc>
      </w:tr>
      <w:tr w14:paraId="7FD5E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1" w:type="pct"/>
            <w:tcBorders>
              <w:tl2br w:val="nil"/>
              <w:tr2bl w:val="nil"/>
            </w:tcBorders>
            <w:vAlign w:val="center"/>
          </w:tcPr>
          <w:p w14:paraId="24029D5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730" w:type="pct"/>
            <w:tcBorders>
              <w:tl2br w:val="nil"/>
              <w:tr2bl w:val="nil"/>
            </w:tcBorders>
            <w:vAlign w:val="center"/>
          </w:tcPr>
          <w:p w14:paraId="40DA6B6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900000052</w:t>
            </w:r>
          </w:p>
        </w:tc>
        <w:tc>
          <w:tcPr>
            <w:tcW w:w="1677" w:type="pct"/>
            <w:tcBorders>
              <w:tl2br w:val="nil"/>
              <w:tr2bl w:val="nil"/>
            </w:tcBorders>
            <w:vAlign w:val="center"/>
          </w:tcPr>
          <w:p w14:paraId="014739B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红色文化与“四史”教育</w:t>
            </w:r>
          </w:p>
        </w:tc>
        <w:tc>
          <w:tcPr>
            <w:tcW w:w="362" w:type="pct"/>
            <w:tcBorders>
              <w:tl2br w:val="nil"/>
              <w:tr2bl w:val="nil"/>
            </w:tcBorders>
            <w:vAlign w:val="center"/>
          </w:tcPr>
          <w:p w14:paraId="1AA68D5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2" w:type="pct"/>
            <w:tcBorders>
              <w:tl2br w:val="nil"/>
              <w:tr2bl w:val="nil"/>
            </w:tcBorders>
            <w:vAlign w:val="center"/>
          </w:tcPr>
          <w:p w14:paraId="3464107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2" w:type="pct"/>
            <w:tcBorders>
              <w:tl2br w:val="nil"/>
              <w:tr2bl w:val="nil"/>
            </w:tcBorders>
            <w:vAlign w:val="center"/>
          </w:tcPr>
          <w:p w14:paraId="5AE0314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3" w:type="pct"/>
            <w:tcBorders>
              <w:tl2br w:val="nil"/>
              <w:tr2bl w:val="nil"/>
            </w:tcBorders>
            <w:vAlign w:val="center"/>
          </w:tcPr>
          <w:p w14:paraId="4C2538B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50" w:type="pct"/>
            <w:tcBorders>
              <w:tl2br w:val="nil"/>
              <w:tr2bl w:val="nil"/>
            </w:tcBorders>
            <w:vAlign w:val="center"/>
          </w:tcPr>
          <w:p w14:paraId="174E475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47" w:type="pct"/>
            <w:tcBorders>
              <w:tl2br w:val="nil"/>
              <w:tr2bl w:val="nil"/>
            </w:tcBorders>
            <w:vAlign w:val="center"/>
          </w:tcPr>
          <w:p w14:paraId="7520814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50667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1" w:type="pct"/>
            <w:tcBorders>
              <w:tl2br w:val="nil"/>
              <w:tr2bl w:val="nil"/>
            </w:tcBorders>
            <w:vAlign w:val="center"/>
          </w:tcPr>
          <w:p w14:paraId="327090D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730" w:type="pct"/>
            <w:tcBorders>
              <w:tl2br w:val="nil"/>
              <w:tr2bl w:val="nil"/>
            </w:tcBorders>
            <w:vAlign w:val="center"/>
          </w:tcPr>
          <w:p w14:paraId="719E789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900000082</w:t>
            </w:r>
          </w:p>
        </w:tc>
        <w:tc>
          <w:tcPr>
            <w:tcW w:w="1677" w:type="pct"/>
            <w:tcBorders>
              <w:tl2br w:val="nil"/>
              <w:tr2bl w:val="nil"/>
            </w:tcBorders>
            <w:vAlign w:val="center"/>
          </w:tcPr>
          <w:p w14:paraId="1C07979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艺术教育</w:t>
            </w:r>
          </w:p>
        </w:tc>
        <w:tc>
          <w:tcPr>
            <w:tcW w:w="362" w:type="pct"/>
            <w:tcBorders>
              <w:tl2br w:val="nil"/>
              <w:tr2bl w:val="nil"/>
            </w:tcBorders>
            <w:vAlign w:val="center"/>
          </w:tcPr>
          <w:p w14:paraId="06BDB5F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2" w:type="pct"/>
            <w:tcBorders>
              <w:tl2br w:val="nil"/>
              <w:tr2bl w:val="nil"/>
            </w:tcBorders>
            <w:vAlign w:val="center"/>
          </w:tcPr>
          <w:p w14:paraId="7CDDB94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2" w:type="pct"/>
            <w:tcBorders>
              <w:tl2br w:val="nil"/>
              <w:tr2bl w:val="nil"/>
            </w:tcBorders>
            <w:vAlign w:val="center"/>
          </w:tcPr>
          <w:p w14:paraId="443B0F5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3" w:type="pct"/>
            <w:tcBorders>
              <w:tl2br w:val="nil"/>
              <w:tr2bl w:val="nil"/>
            </w:tcBorders>
            <w:vAlign w:val="center"/>
          </w:tcPr>
          <w:p w14:paraId="4C38EA0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50" w:type="pct"/>
            <w:tcBorders>
              <w:tl2br w:val="nil"/>
              <w:tr2bl w:val="nil"/>
            </w:tcBorders>
            <w:vAlign w:val="center"/>
          </w:tcPr>
          <w:p w14:paraId="6C1D88D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47" w:type="pct"/>
            <w:tcBorders>
              <w:tl2br w:val="nil"/>
              <w:tr2bl w:val="nil"/>
            </w:tcBorders>
            <w:vAlign w:val="center"/>
          </w:tcPr>
          <w:p w14:paraId="0F140C7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05ADF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1" w:type="pct"/>
            <w:tcBorders>
              <w:tl2br w:val="nil"/>
              <w:tr2bl w:val="nil"/>
            </w:tcBorders>
            <w:vAlign w:val="center"/>
          </w:tcPr>
          <w:p w14:paraId="6958E8C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730" w:type="pct"/>
            <w:tcBorders>
              <w:tl2br w:val="nil"/>
              <w:tr2bl w:val="nil"/>
            </w:tcBorders>
            <w:vAlign w:val="center"/>
          </w:tcPr>
          <w:p w14:paraId="69F2D5E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900000133</w:t>
            </w:r>
          </w:p>
        </w:tc>
        <w:tc>
          <w:tcPr>
            <w:tcW w:w="1677" w:type="pct"/>
            <w:tcBorders>
              <w:tl2br w:val="nil"/>
              <w:tr2bl w:val="nil"/>
            </w:tcBorders>
            <w:vAlign w:val="center"/>
          </w:tcPr>
          <w:p w14:paraId="1B64D6A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体育Ⅱ</w:t>
            </w:r>
          </w:p>
        </w:tc>
        <w:tc>
          <w:tcPr>
            <w:tcW w:w="362" w:type="pct"/>
            <w:tcBorders>
              <w:tl2br w:val="nil"/>
              <w:tr2bl w:val="nil"/>
            </w:tcBorders>
            <w:vAlign w:val="center"/>
          </w:tcPr>
          <w:p w14:paraId="4570343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362" w:type="pct"/>
            <w:tcBorders>
              <w:tl2br w:val="nil"/>
              <w:tr2bl w:val="nil"/>
            </w:tcBorders>
            <w:vAlign w:val="center"/>
          </w:tcPr>
          <w:p w14:paraId="251856B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48</w:t>
            </w:r>
          </w:p>
        </w:tc>
        <w:tc>
          <w:tcPr>
            <w:tcW w:w="362" w:type="pct"/>
            <w:tcBorders>
              <w:tl2br w:val="nil"/>
              <w:tr2bl w:val="nil"/>
            </w:tcBorders>
            <w:vAlign w:val="center"/>
          </w:tcPr>
          <w:p w14:paraId="3EA2260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363" w:type="pct"/>
            <w:tcBorders>
              <w:tl2br w:val="nil"/>
              <w:tr2bl w:val="nil"/>
            </w:tcBorders>
            <w:vAlign w:val="center"/>
          </w:tcPr>
          <w:p w14:paraId="3193FB2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45</w:t>
            </w:r>
          </w:p>
        </w:tc>
        <w:tc>
          <w:tcPr>
            <w:tcW w:w="450" w:type="pct"/>
            <w:tcBorders>
              <w:tl2br w:val="nil"/>
              <w:tr2bl w:val="nil"/>
            </w:tcBorders>
            <w:vAlign w:val="center"/>
          </w:tcPr>
          <w:p w14:paraId="5884862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347" w:type="pct"/>
            <w:tcBorders>
              <w:tl2br w:val="nil"/>
              <w:tr2bl w:val="nil"/>
            </w:tcBorders>
            <w:vAlign w:val="center"/>
          </w:tcPr>
          <w:p w14:paraId="3667DCD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50F5D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1" w:type="pct"/>
            <w:tcBorders>
              <w:tl2br w:val="nil"/>
              <w:tr2bl w:val="nil"/>
            </w:tcBorders>
            <w:vAlign w:val="center"/>
          </w:tcPr>
          <w:p w14:paraId="678BC30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w:t>
            </w:r>
          </w:p>
        </w:tc>
        <w:tc>
          <w:tcPr>
            <w:tcW w:w="730" w:type="pct"/>
            <w:tcBorders>
              <w:tl2br w:val="nil"/>
              <w:tr2bl w:val="nil"/>
            </w:tcBorders>
            <w:vAlign w:val="center"/>
          </w:tcPr>
          <w:p w14:paraId="180BBBF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900000172</w:t>
            </w:r>
          </w:p>
        </w:tc>
        <w:tc>
          <w:tcPr>
            <w:tcW w:w="1677" w:type="pct"/>
            <w:tcBorders>
              <w:tl2br w:val="nil"/>
              <w:tr2bl w:val="nil"/>
            </w:tcBorders>
            <w:vAlign w:val="center"/>
          </w:tcPr>
          <w:p w14:paraId="2789546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英语Ⅱ</w:t>
            </w:r>
          </w:p>
        </w:tc>
        <w:tc>
          <w:tcPr>
            <w:tcW w:w="362" w:type="pct"/>
            <w:tcBorders>
              <w:tl2br w:val="nil"/>
              <w:tr2bl w:val="nil"/>
            </w:tcBorders>
            <w:vAlign w:val="center"/>
          </w:tcPr>
          <w:p w14:paraId="7E4A4F1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2" w:type="pct"/>
            <w:tcBorders>
              <w:tl2br w:val="nil"/>
              <w:tr2bl w:val="nil"/>
            </w:tcBorders>
            <w:vAlign w:val="center"/>
          </w:tcPr>
          <w:p w14:paraId="255707B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2" w:type="pct"/>
            <w:tcBorders>
              <w:tl2br w:val="nil"/>
              <w:tr2bl w:val="nil"/>
            </w:tcBorders>
            <w:vAlign w:val="center"/>
          </w:tcPr>
          <w:p w14:paraId="4AF5746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3" w:type="pct"/>
            <w:tcBorders>
              <w:tl2br w:val="nil"/>
              <w:tr2bl w:val="nil"/>
            </w:tcBorders>
            <w:vAlign w:val="center"/>
          </w:tcPr>
          <w:p w14:paraId="413EDE9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50" w:type="pct"/>
            <w:tcBorders>
              <w:tl2br w:val="nil"/>
              <w:tr2bl w:val="nil"/>
            </w:tcBorders>
            <w:vAlign w:val="center"/>
          </w:tcPr>
          <w:p w14:paraId="2EE6D29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47" w:type="pct"/>
            <w:tcBorders>
              <w:tl2br w:val="nil"/>
              <w:tr2bl w:val="nil"/>
            </w:tcBorders>
            <w:vAlign w:val="center"/>
          </w:tcPr>
          <w:p w14:paraId="5F60F51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77822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1" w:type="pct"/>
            <w:tcBorders>
              <w:tl2br w:val="nil"/>
              <w:tr2bl w:val="nil"/>
            </w:tcBorders>
            <w:vAlign w:val="center"/>
          </w:tcPr>
          <w:p w14:paraId="65EDA27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w:t>
            </w:r>
          </w:p>
        </w:tc>
        <w:tc>
          <w:tcPr>
            <w:tcW w:w="730" w:type="pct"/>
            <w:tcBorders>
              <w:tl2br w:val="nil"/>
              <w:tr2bl w:val="nil"/>
            </w:tcBorders>
            <w:vAlign w:val="center"/>
          </w:tcPr>
          <w:p w14:paraId="42DEEA5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900000202</w:t>
            </w:r>
          </w:p>
        </w:tc>
        <w:tc>
          <w:tcPr>
            <w:tcW w:w="1677" w:type="pct"/>
            <w:tcBorders>
              <w:tl2br w:val="nil"/>
              <w:tr2bl w:val="nil"/>
            </w:tcBorders>
            <w:vAlign w:val="center"/>
          </w:tcPr>
          <w:p w14:paraId="1A93488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应用文写作</w:t>
            </w:r>
          </w:p>
        </w:tc>
        <w:tc>
          <w:tcPr>
            <w:tcW w:w="362" w:type="pct"/>
            <w:tcBorders>
              <w:tl2br w:val="nil"/>
              <w:tr2bl w:val="nil"/>
            </w:tcBorders>
            <w:vAlign w:val="center"/>
          </w:tcPr>
          <w:p w14:paraId="66DBB72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2" w:type="pct"/>
            <w:tcBorders>
              <w:tl2br w:val="nil"/>
              <w:tr2bl w:val="nil"/>
            </w:tcBorders>
            <w:vAlign w:val="center"/>
          </w:tcPr>
          <w:p w14:paraId="6048CE3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2" w:type="pct"/>
            <w:tcBorders>
              <w:tl2br w:val="nil"/>
              <w:tr2bl w:val="nil"/>
            </w:tcBorders>
            <w:vAlign w:val="center"/>
          </w:tcPr>
          <w:p w14:paraId="485E8B4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3" w:type="pct"/>
            <w:tcBorders>
              <w:tl2br w:val="nil"/>
              <w:tr2bl w:val="nil"/>
            </w:tcBorders>
            <w:vAlign w:val="center"/>
          </w:tcPr>
          <w:p w14:paraId="1F94559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50" w:type="pct"/>
            <w:tcBorders>
              <w:tl2br w:val="nil"/>
              <w:tr2bl w:val="nil"/>
            </w:tcBorders>
            <w:vAlign w:val="center"/>
          </w:tcPr>
          <w:p w14:paraId="4A13D45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47" w:type="pct"/>
            <w:tcBorders>
              <w:tl2br w:val="nil"/>
              <w:tr2bl w:val="nil"/>
            </w:tcBorders>
            <w:vAlign w:val="center"/>
          </w:tcPr>
          <w:p w14:paraId="5BC38F7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704033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1" w:type="pct"/>
            <w:tcBorders>
              <w:tl2br w:val="nil"/>
              <w:tr2bl w:val="nil"/>
            </w:tcBorders>
            <w:vAlign w:val="center"/>
          </w:tcPr>
          <w:p w14:paraId="63C9D5F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7</w:t>
            </w:r>
          </w:p>
        </w:tc>
        <w:tc>
          <w:tcPr>
            <w:tcW w:w="730" w:type="pct"/>
            <w:tcBorders>
              <w:tl2br w:val="nil"/>
              <w:tr2bl w:val="nil"/>
            </w:tcBorders>
            <w:vAlign w:val="center"/>
          </w:tcPr>
          <w:p w14:paraId="33B727E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900000252</w:t>
            </w:r>
          </w:p>
        </w:tc>
        <w:tc>
          <w:tcPr>
            <w:tcW w:w="1677" w:type="pct"/>
            <w:tcBorders>
              <w:tl2br w:val="nil"/>
              <w:tr2bl w:val="nil"/>
            </w:tcBorders>
            <w:vAlign w:val="center"/>
          </w:tcPr>
          <w:p w14:paraId="0E84286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高等数学Ⅱ</w:t>
            </w:r>
          </w:p>
        </w:tc>
        <w:tc>
          <w:tcPr>
            <w:tcW w:w="362" w:type="pct"/>
            <w:tcBorders>
              <w:tl2br w:val="nil"/>
              <w:tr2bl w:val="nil"/>
            </w:tcBorders>
            <w:vAlign w:val="center"/>
          </w:tcPr>
          <w:p w14:paraId="1590FC6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2" w:type="pct"/>
            <w:tcBorders>
              <w:tl2br w:val="nil"/>
              <w:tr2bl w:val="nil"/>
            </w:tcBorders>
            <w:vAlign w:val="center"/>
          </w:tcPr>
          <w:p w14:paraId="61D9B1C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2" w:type="pct"/>
            <w:tcBorders>
              <w:tl2br w:val="nil"/>
              <w:tr2bl w:val="nil"/>
            </w:tcBorders>
            <w:vAlign w:val="center"/>
          </w:tcPr>
          <w:p w14:paraId="3EF591B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24</w:t>
            </w:r>
          </w:p>
        </w:tc>
        <w:tc>
          <w:tcPr>
            <w:tcW w:w="363" w:type="pct"/>
            <w:tcBorders>
              <w:tl2br w:val="nil"/>
              <w:tr2bl w:val="nil"/>
            </w:tcBorders>
            <w:vAlign w:val="center"/>
          </w:tcPr>
          <w:p w14:paraId="6044397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8</w:t>
            </w:r>
          </w:p>
        </w:tc>
        <w:tc>
          <w:tcPr>
            <w:tcW w:w="450" w:type="pct"/>
            <w:tcBorders>
              <w:tl2br w:val="nil"/>
              <w:tr2bl w:val="nil"/>
            </w:tcBorders>
            <w:vAlign w:val="center"/>
          </w:tcPr>
          <w:p w14:paraId="635FDAF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47" w:type="pct"/>
            <w:tcBorders>
              <w:tl2br w:val="nil"/>
              <w:tr2bl w:val="nil"/>
            </w:tcBorders>
            <w:vAlign w:val="center"/>
          </w:tcPr>
          <w:p w14:paraId="7DBE60C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188CF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1" w:type="pct"/>
            <w:tcBorders>
              <w:tl2br w:val="nil"/>
              <w:tr2bl w:val="nil"/>
            </w:tcBorders>
            <w:vAlign w:val="center"/>
          </w:tcPr>
          <w:p w14:paraId="354B999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8</w:t>
            </w:r>
          </w:p>
        </w:tc>
        <w:tc>
          <w:tcPr>
            <w:tcW w:w="730" w:type="pct"/>
            <w:tcBorders>
              <w:tl2br w:val="nil"/>
              <w:tr2bl w:val="nil"/>
            </w:tcBorders>
            <w:vAlign w:val="center"/>
          </w:tcPr>
          <w:p w14:paraId="5A42522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510202034</w:t>
            </w:r>
          </w:p>
        </w:tc>
        <w:tc>
          <w:tcPr>
            <w:tcW w:w="1677" w:type="pct"/>
            <w:tcBorders>
              <w:tl2br w:val="nil"/>
              <w:tr2bl w:val="nil"/>
            </w:tcBorders>
            <w:vAlign w:val="center"/>
          </w:tcPr>
          <w:p w14:paraId="0934885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计算机网络基础</w:t>
            </w:r>
          </w:p>
        </w:tc>
        <w:tc>
          <w:tcPr>
            <w:tcW w:w="362" w:type="pct"/>
            <w:tcBorders>
              <w:tl2br w:val="nil"/>
              <w:tr2bl w:val="nil"/>
            </w:tcBorders>
            <w:vAlign w:val="center"/>
          </w:tcPr>
          <w:p w14:paraId="4A6E67A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62" w:type="pct"/>
            <w:tcBorders>
              <w:tl2br w:val="nil"/>
              <w:tr2bl w:val="nil"/>
            </w:tcBorders>
            <w:vAlign w:val="center"/>
          </w:tcPr>
          <w:p w14:paraId="0F28378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64</w:t>
            </w:r>
          </w:p>
        </w:tc>
        <w:tc>
          <w:tcPr>
            <w:tcW w:w="362" w:type="pct"/>
            <w:tcBorders>
              <w:tl2br w:val="nil"/>
              <w:tr2bl w:val="nil"/>
            </w:tcBorders>
            <w:vAlign w:val="center"/>
          </w:tcPr>
          <w:p w14:paraId="3D93CB9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3" w:type="pct"/>
            <w:tcBorders>
              <w:tl2br w:val="nil"/>
              <w:tr2bl w:val="nil"/>
            </w:tcBorders>
            <w:vAlign w:val="center"/>
          </w:tcPr>
          <w:p w14:paraId="47E66F2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450" w:type="pct"/>
            <w:tcBorders>
              <w:tl2br w:val="nil"/>
              <w:tr2bl w:val="nil"/>
            </w:tcBorders>
            <w:vAlign w:val="center"/>
          </w:tcPr>
          <w:p w14:paraId="4D7374E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47" w:type="pct"/>
            <w:tcBorders>
              <w:tl2br w:val="nil"/>
              <w:tr2bl w:val="nil"/>
            </w:tcBorders>
            <w:vAlign w:val="center"/>
          </w:tcPr>
          <w:p w14:paraId="02E2C12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试</w:t>
            </w:r>
          </w:p>
        </w:tc>
      </w:tr>
      <w:tr w14:paraId="02E21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1" w:type="pct"/>
            <w:tcBorders>
              <w:tl2br w:val="nil"/>
              <w:tr2bl w:val="nil"/>
            </w:tcBorders>
            <w:vAlign w:val="center"/>
          </w:tcPr>
          <w:p w14:paraId="7606ECB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w:t>
            </w:r>
          </w:p>
        </w:tc>
        <w:tc>
          <w:tcPr>
            <w:tcW w:w="730" w:type="pct"/>
            <w:tcBorders>
              <w:tl2br w:val="nil"/>
              <w:tr2bl w:val="nil"/>
            </w:tcBorders>
            <w:vAlign w:val="center"/>
          </w:tcPr>
          <w:p w14:paraId="46C6158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510202043</w:t>
            </w:r>
          </w:p>
        </w:tc>
        <w:tc>
          <w:tcPr>
            <w:tcW w:w="1677" w:type="pct"/>
            <w:tcBorders>
              <w:tl2br w:val="nil"/>
              <w:tr2bl w:val="nil"/>
            </w:tcBorders>
            <w:vAlign w:val="center"/>
          </w:tcPr>
          <w:p w14:paraId="7AC8D06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Windows Server操作系统</w:t>
            </w:r>
          </w:p>
        </w:tc>
        <w:tc>
          <w:tcPr>
            <w:tcW w:w="362" w:type="pct"/>
            <w:tcBorders>
              <w:tl2br w:val="nil"/>
              <w:tr2bl w:val="nil"/>
            </w:tcBorders>
            <w:vAlign w:val="center"/>
          </w:tcPr>
          <w:p w14:paraId="0275D2C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362" w:type="pct"/>
            <w:tcBorders>
              <w:tl2br w:val="nil"/>
              <w:tr2bl w:val="nil"/>
            </w:tcBorders>
            <w:vAlign w:val="center"/>
          </w:tcPr>
          <w:p w14:paraId="6326A94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48</w:t>
            </w:r>
          </w:p>
        </w:tc>
        <w:tc>
          <w:tcPr>
            <w:tcW w:w="362" w:type="pct"/>
            <w:tcBorders>
              <w:tl2br w:val="nil"/>
              <w:tr2bl w:val="nil"/>
            </w:tcBorders>
            <w:vAlign w:val="center"/>
          </w:tcPr>
          <w:p w14:paraId="2EB763E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3" w:type="pct"/>
            <w:tcBorders>
              <w:tl2br w:val="nil"/>
              <w:tr2bl w:val="nil"/>
            </w:tcBorders>
            <w:vAlign w:val="center"/>
          </w:tcPr>
          <w:p w14:paraId="12ABD31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16</w:t>
            </w:r>
          </w:p>
        </w:tc>
        <w:tc>
          <w:tcPr>
            <w:tcW w:w="450" w:type="pct"/>
            <w:tcBorders>
              <w:tl2br w:val="nil"/>
              <w:tr2bl w:val="nil"/>
            </w:tcBorders>
            <w:vAlign w:val="center"/>
          </w:tcPr>
          <w:p w14:paraId="6D36181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347" w:type="pct"/>
            <w:tcBorders>
              <w:tl2br w:val="nil"/>
              <w:tr2bl w:val="nil"/>
            </w:tcBorders>
            <w:vAlign w:val="center"/>
          </w:tcPr>
          <w:p w14:paraId="4D9C4B1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04F721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1" w:type="pct"/>
            <w:tcBorders>
              <w:tl2br w:val="nil"/>
              <w:tr2bl w:val="nil"/>
            </w:tcBorders>
            <w:vAlign w:val="center"/>
          </w:tcPr>
          <w:p w14:paraId="00955AB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730" w:type="pct"/>
            <w:tcBorders>
              <w:tl2br w:val="nil"/>
              <w:tr2bl w:val="nil"/>
            </w:tcBorders>
            <w:vAlign w:val="center"/>
          </w:tcPr>
          <w:p w14:paraId="2A51934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510202054</w:t>
            </w:r>
          </w:p>
        </w:tc>
        <w:tc>
          <w:tcPr>
            <w:tcW w:w="1677" w:type="pct"/>
            <w:tcBorders>
              <w:tl2br w:val="nil"/>
              <w:tr2bl w:val="nil"/>
            </w:tcBorders>
            <w:vAlign w:val="center"/>
          </w:tcPr>
          <w:p w14:paraId="799FED4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数据库应用技术</w:t>
            </w:r>
          </w:p>
        </w:tc>
        <w:tc>
          <w:tcPr>
            <w:tcW w:w="362" w:type="pct"/>
            <w:tcBorders>
              <w:tl2br w:val="nil"/>
              <w:tr2bl w:val="nil"/>
            </w:tcBorders>
            <w:vAlign w:val="center"/>
          </w:tcPr>
          <w:p w14:paraId="1BABF1A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62" w:type="pct"/>
            <w:tcBorders>
              <w:tl2br w:val="nil"/>
              <w:tr2bl w:val="nil"/>
            </w:tcBorders>
            <w:vAlign w:val="center"/>
          </w:tcPr>
          <w:p w14:paraId="695845F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64</w:t>
            </w:r>
          </w:p>
        </w:tc>
        <w:tc>
          <w:tcPr>
            <w:tcW w:w="362" w:type="pct"/>
            <w:tcBorders>
              <w:tl2br w:val="nil"/>
              <w:tr2bl w:val="nil"/>
            </w:tcBorders>
            <w:vAlign w:val="center"/>
          </w:tcPr>
          <w:p w14:paraId="40FBA06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3" w:type="pct"/>
            <w:tcBorders>
              <w:tl2br w:val="nil"/>
              <w:tr2bl w:val="nil"/>
            </w:tcBorders>
            <w:vAlign w:val="center"/>
          </w:tcPr>
          <w:p w14:paraId="0DDED07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450" w:type="pct"/>
            <w:tcBorders>
              <w:tl2br w:val="nil"/>
              <w:tr2bl w:val="nil"/>
            </w:tcBorders>
            <w:vAlign w:val="center"/>
          </w:tcPr>
          <w:p w14:paraId="5801A53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47" w:type="pct"/>
            <w:tcBorders>
              <w:tl2br w:val="nil"/>
              <w:tr2bl w:val="nil"/>
            </w:tcBorders>
            <w:vAlign w:val="center"/>
          </w:tcPr>
          <w:p w14:paraId="141CD29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试</w:t>
            </w:r>
          </w:p>
        </w:tc>
      </w:tr>
      <w:tr w14:paraId="41853B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1" w:type="pct"/>
            <w:tcBorders>
              <w:tl2br w:val="nil"/>
              <w:tr2bl w:val="nil"/>
            </w:tcBorders>
            <w:vAlign w:val="center"/>
          </w:tcPr>
          <w:p w14:paraId="7368482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11</w:t>
            </w:r>
          </w:p>
        </w:tc>
        <w:tc>
          <w:tcPr>
            <w:tcW w:w="730" w:type="pct"/>
            <w:tcBorders>
              <w:tl2br w:val="nil"/>
              <w:tr2bl w:val="nil"/>
            </w:tcBorders>
            <w:vAlign w:val="center"/>
          </w:tcPr>
          <w:p w14:paraId="17B483F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900000061</w:t>
            </w:r>
          </w:p>
        </w:tc>
        <w:tc>
          <w:tcPr>
            <w:tcW w:w="1677" w:type="pct"/>
            <w:tcBorders>
              <w:tl2br w:val="nil"/>
              <w:tr2bl w:val="nil"/>
            </w:tcBorders>
            <w:vAlign w:val="center"/>
          </w:tcPr>
          <w:p w14:paraId="5970E9C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形势与政策教育</w:t>
            </w:r>
          </w:p>
        </w:tc>
        <w:tc>
          <w:tcPr>
            <w:tcW w:w="2250" w:type="pct"/>
            <w:gridSpan w:val="6"/>
            <w:tcBorders>
              <w:tl2br w:val="nil"/>
              <w:tr2bl w:val="nil"/>
            </w:tcBorders>
            <w:vAlign w:val="center"/>
          </w:tcPr>
          <w:p w14:paraId="264E0B6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以讲座形式开设</w:t>
            </w:r>
          </w:p>
        </w:tc>
      </w:tr>
    </w:tbl>
    <w:p w14:paraId="790C74F3">
      <w:pPr>
        <w:keepNext w:val="0"/>
        <w:keepLines w:val="0"/>
        <w:pageBreakBefore w:val="0"/>
        <w:widowControl w:val="0"/>
        <w:kinsoku/>
        <w:wordWrap/>
        <w:overflowPunct/>
        <w:topLinePunct w:val="0"/>
        <w:autoSpaceDE/>
        <w:autoSpaceDN/>
        <w:bidi w:val="0"/>
        <w:adjustRightInd/>
        <w:snapToGrid/>
        <w:spacing w:before="197" w:beforeLines="50"/>
        <w:jc w:val="center"/>
        <w:textAlignment w:val="auto"/>
        <w:outlineLvl w:val="9"/>
        <w:rPr>
          <w:rFonts w:hint="eastAsia" w:ascii="宋体" w:hAnsi="宋体" w:eastAsia="宋体" w:cs="宋体"/>
          <w:color w:val="auto"/>
          <w:kern w:val="0"/>
          <w:sz w:val="21"/>
          <w:szCs w:val="21"/>
          <w:lang w:val="en-US" w:eastAsia="zh-CN" w:bidi="ar-SA"/>
        </w:rPr>
      </w:pPr>
    </w:p>
    <w:p w14:paraId="15DADAA4">
      <w:pPr>
        <w:keepNext w:val="0"/>
        <w:keepLines w:val="0"/>
        <w:pageBreakBefore w:val="0"/>
        <w:widowControl w:val="0"/>
        <w:kinsoku/>
        <w:wordWrap/>
        <w:overflowPunct/>
        <w:topLinePunct w:val="0"/>
        <w:autoSpaceDE/>
        <w:autoSpaceDN/>
        <w:bidi w:val="0"/>
        <w:adjustRightInd/>
        <w:snapToGrid/>
        <w:spacing w:before="197" w:beforeLines="50"/>
        <w:jc w:val="center"/>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表7  第三学期课程教学安排表</w:t>
      </w:r>
    </w:p>
    <w:tbl>
      <w:tblPr>
        <w:tblStyle w:val="11"/>
        <w:tblW w:w="49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415"/>
        <w:gridCol w:w="3234"/>
        <w:gridCol w:w="709"/>
        <w:gridCol w:w="709"/>
        <w:gridCol w:w="709"/>
        <w:gridCol w:w="711"/>
        <w:gridCol w:w="889"/>
        <w:gridCol w:w="662"/>
      </w:tblGrid>
      <w:tr w14:paraId="7FCE2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exact"/>
          <w:tblHeader/>
          <w:jc w:val="center"/>
        </w:trPr>
        <w:tc>
          <w:tcPr>
            <w:tcW w:w="347" w:type="pct"/>
            <w:tcBorders>
              <w:tl2br w:val="nil"/>
              <w:tr2bl w:val="nil"/>
            </w:tcBorders>
            <w:vAlign w:val="center"/>
          </w:tcPr>
          <w:p w14:paraId="6B268F8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序号</w:t>
            </w:r>
          </w:p>
        </w:tc>
        <w:tc>
          <w:tcPr>
            <w:tcW w:w="728" w:type="pct"/>
            <w:tcBorders>
              <w:tl2br w:val="nil"/>
              <w:tr2bl w:val="nil"/>
            </w:tcBorders>
            <w:vAlign w:val="center"/>
          </w:tcPr>
          <w:p w14:paraId="7644C14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课程编码</w:t>
            </w:r>
          </w:p>
        </w:tc>
        <w:tc>
          <w:tcPr>
            <w:tcW w:w="1664" w:type="pct"/>
            <w:tcBorders>
              <w:tl2br w:val="nil"/>
              <w:tr2bl w:val="nil"/>
            </w:tcBorders>
            <w:vAlign w:val="center"/>
          </w:tcPr>
          <w:p w14:paraId="3EE7786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课程名称</w:t>
            </w:r>
          </w:p>
        </w:tc>
        <w:tc>
          <w:tcPr>
            <w:tcW w:w="365" w:type="pct"/>
            <w:tcBorders>
              <w:tl2br w:val="nil"/>
              <w:tr2bl w:val="nil"/>
            </w:tcBorders>
            <w:vAlign w:val="center"/>
          </w:tcPr>
          <w:p w14:paraId="2D518CA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学分</w:t>
            </w:r>
          </w:p>
        </w:tc>
        <w:tc>
          <w:tcPr>
            <w:tcW w:w="365" w:type="pct"/>
            <w:tcBorders>
              <w:tl2br w:val="nil"/>
              <w:tr2bl w:val="nil"/>
            </w:tcBorders>
            <w:vAlign w:val="center"/>
          </w:tcPr>
          <w:p w14:paraId="73C999A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学时</w:t>
            </w:r>
          </w:p>
        </w:tc>
        <w:tc>
          <w:tcPr>
            <w:tcW w:w="365" w:type="pct"/>
            <w:tcBorders>
              <w:tl2br w:val="nil"/>
              <w:tr2bl w:val="nil"/>
            </w:tcBorders>
            <w:vAlign w:val="center"/>
          </w:tcPr>
          <w:p w14:paraId="0E2EDC8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理论</w:t>
            </w:r>
          </w:p>
        </w:tc>
        <w:tc>
          <w:tcPr>
            <w:tcW w:w="366" w:type="pct"/>
            <w:tcBorders>
              <w:tl2br w:val="nil"/>
              <w:tr2bl w:val="nil"/>
            </w:tcBorders>
            <w:vAlign w:val="center"/>
          </w:tcPr>
          <w:p w14:paraId="1D5692C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实践</w:t>
            </w:r>
          </w:p>
        </w:tc>
        <w:tc>
          <w:tcPr>
            <w:tcW w:w="457" w:type="pct"/>
            <w:tcBorders>
              <w:tl2br w:val="nil"/>
              <w:tr2bl w:val="nil"/>
            </w:tcBorders>
            <w:vAlign w:val="center"/>
          </w:tcPr>
          <w:p w14:paraId="7D9671A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周学时</w:t>
            </w:r>
          </w:p>
        </w:tc>
        <w:tc>
          <w:tcPr>
            <w:tcW w:w="338" w:type="pct"/>
            <w:tcBorders>
              <w:tl2br w:val="nil"/>
              <w:tr2bl w:val="nil"/>
            </w:tcBorders>
            <w:vAlign w:val="center"/>
          </w:tcPr>
          <w:p w14:paraId="3C358B8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考核</w:t>
            </w:r>
          </w:p>
        </w:tc>
      </w:tr>
      <w:tr w14:paraId="232C50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7" w:type="pct"/>
            <w:tcBorders>
              <w:tl2br w:val="nil"/>
              <w:tr2bl w:val="nil"/>
            </w:tcBorders>
            <w:vAlign w:val="center"/>
          </w:tcPr>
          <w:p w14:paraId="2E06705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0</w:t>
            </w:r>
          </w:p>
        </w:tc>
        <w:tc>
          <w:tcPr>
            <w:tcW w:w="728" w:type="pct"/>
            <w:tcBorders>
              <w:tl2br w:val="nil"/>
              <w:tr2bl w:val="nil"/>
            </w:tcBorders>
            <w:vAlign w:val="center"/>
          </w:tcPr>
          <w:p w14:paraId="003A174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合  计</w:t>
            </w:r>
          </w:p>
        </w:tc>
        <w:tc>
          <w:tcPr>
            <w:tcW w:w="1664" w:type="pct"/>
            <w:tcBorders>
              <w:tl2br w:val="nil"/>
              <w:tr2bl w:val="nil"/>
            </w:tcBorders>
            <w:vAlign w:val="center"/>
          </w:tcPr>
          <w:p w14:paraId="26366EA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365" w:type="pct"/>
            <w:tcBorders>
              <w:tl2br w:val="nil"/>
              <w:tr2bl w:val="nil"/>
            </w:tcBorders>
            <w:vAlign w:val="center"/>
          </w:tcPr>
          <w:p w14:paraId="7332C04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26</w:t>
            </w:r>
            <w:r>
              <w:rPr>
                <w:rFonts w:hint="eastAsia" w:ascii="宋体" w:hAnsi="宋体" w:eastAsia="宋体" w:cs="宋体"/>
                <w:i w:val="0"/>
                <w:iCs w:val="0"/>
                <w:color w:val="auto"/>
                <w:w w:val="90"/>
                <w:kern w:val="0"/>
                <w:sz w:val="18"/>
                <w:szCs w:val="18"/>
                <w:u w:val="none"/>
                <w:lang w:val="en-US" w:eastAsia="zh-CN" w:bidi="ar"/>
              </w:rPr>
              <w:fldChar w:fldCharType="end"/>
            </w:r>
          </w:p>
        </w:tc>
        <w:tc>
          <w:tcPr>
            <w:tcW w:w="365" w:type="pct"/>
            <w:tcBorders>
              <w:tl2br w:val="nil"/>
              <w:tr2bl w:val="nil"/>
            </w:tcBorders>
            <w:vAlign w:val="center"/>
          </w:tcPr>
          <w:p w14:paraId="731B5B1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416</w:t>
            </w:r>
            <w:r>
              <w:rPr>
                <w:rFonts w:hint="eastAsia" w:ascii="宋体" w:hAnsi="宋体" w:eastAsia="宋体" w:cs="宋体"/>
                <w:i w:val="0"/>
                <w:iCs w:val="0"/>
                <w:color w:val="auto"/>
                <w:w w:val="90"/>
                <w:kern w:val="0"/>
                <w:sz w:val="18"/>
                <w:szCs w:val="18"/>
                <w:u w:val="none"/>
                <w:lang w:val="en-US" w:eastAsia="zh-CN" w:bidi="ar"/>
              </w:rPr>
              <w:fldChar w:fldCharType="end"/>
            </w:r>
          </w:p>
        </w:tc>
        <w:tc>
          <w:tcPr>
            <w:tcW w:w="365" w:type="pct"/>
            <w:tcBorders>
              <w:tl2br w:val="nil"/>
              <w:tr2bl w:val="nil"/>
            </w:tcBorders>
            <w:vAlign w:val="center"/>
          </w:tcPr>
          <w:p w14:paraId="3CE6840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214</w:t>
            </w:r>
            <w:r>
              <w:rPr>
                <w:rFonts w:hint="eastAsia" w:ascii="宋体" w:hAnsi="宋体" w:eastAsia="宋体" w:cs="宋体"/>
                <w:i w:val="0"/>
                <w:iCs w:val="0"/>
                <w:color w:val="auto"/>
                <w:w w:val="90"/>
                <w:kern w:val="0"/>
                <w:sz w:val="18"/>
                <w:szCs w:val="18"/>
                <w:u w:val="none"/>
                <w:lang w:val="en-US" w:eastAsia="zh-CN" w:bidi="ar"/>
              </w:rPr>
              <w:fldChar w:fldCharType="end"/>
            </w:r>
          </w:p>
        </w:tc>
        <w:tc>
          <w:tcPr>
            <w:tcW w:w="366" w:type="pct"/>
            <w:tcBorders>
              <w:tl2br w:val="nil"/>
              <w:tr2bl w:val="nil"/>
            </w:tcBorders>
            <w:vAlign w:val="center"/>
          </w:tcPr>
          <w:p w14:paraId="1F353CE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202</w:t>
            </w:r>
            <w:r>
              <w:rPr>
                <w:rFonts w:hint="eastAsia" w:ascii="宋体" w:hAnsi="宋体" w:eastAsia="宋体" w:cs="宋体"/>
                <w:i w:val="0"/>
                <w:iCs w:val="0"/>
                <w:color w:val="auto"/>
                <w:w w:val="90"/>
                <w:kern w:val="0"/>
                <w:sz w:val="18"/>
                <w:szCs w:val="18"/>
                <w:u w:val="none"/>
                <w:lang w:val="en-US" w:eastAsia="zh-CN" w:bidi="ar"/>
              </w:rPr>
              <w:fldChar w:fldCharType="end"/>
            </w:r>
          </w:p>
        </w:tc>
        <w:tc>
          <w:tcPr>
            <w:tcW w:w="457" w:type="pct"/>
            <w:tcBorders>
              <w:tl2br w:val="nil"/>
              <w:tr2bl w:val="nil"/>
            </w:tcBorders>
            <w:vAlign w:val="center"/>
          </w:tcPr>
          <w:p w14:paraId="41C249D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26</w:t>
            </w:r>
            <w:r>
              <w:rPr>
                <w:rFonts w:hint="eastAsia" w:ascii="宋体" w:hAnsi="宋体" w:eastAsia="宋体" w:cs="宋体"/>
                <w:i w:val="0"/>
                <w:iCs w:val="0"/>
                <w:color w:val="auto"/>
                <w:w w:val="90"/>
                <w:kern w:val="0"/>
                <w:sz w:val="18"/>
                <w:szCs w:val="18"/>
                <w:u w:val="none"/>
                <w:lang w:val="en-US" w:eastAsia="zh-CN" w:bidi="ar"/>
              </w:rPr>
              <w:fldChar w:fldCharType="end"/>
            </w:r>
          </w:p>
        </w:tc>
        <w:tc>
          <w:tcPr>
            <w:tcW w:w="338" w:type="pct"/>
            <w:tcBorders>
              <w:tl2br w:val="nil"/>
              <w:tr2bl w:val="nil"/>
            </w:tcBorders>
            <w:vAlign w:val="center"/>
          </w:tcPr>
          <w:p w14:paraId="44F7D2A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r>
      <w:tr w14:paraId="02137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7" w:type="pct"/>
            <w:tcBorders>
              <w:tl2br w:val="nil"/>
              <w:tr2bl w:val="nil"/>
            </w:tcBorders>
            <w:vAlign w:val="center"/>
          </w:tcPr>
          <w:p w14:paraId="0652B7C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728" w:type="pct"/>
            <w:tcBorders>
              <w:tl2br w:val="nil"/>
              <w:tr2bl w:val="nil"/>
            </w:tcBorders>
            <w:vAlign w:val="center"/>
          </w:tcPr>
          <w:p w14:paraId="7ABD88A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510202064</w:t>
            </w:r>
          </w:p>
        </w:tc>
        <w:tc>
          <w:tcPr>
            <w:tcW w:w="1664" w:type="pct"/>
            <w:tcBorders>
              <w:tl2br w:val="nil"/>
              <w:tr2bl w:val="nil"/>
            </w:tcBorders>
            <w:vAlign w:val="center"/>
          </w:tcPr>
          <w:p w14:paraId="53669B9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网络综合布线</w:t>
            </w:r>
          </w:p>
        </w:tc>
        <w:tc>
          <w:tcPr>
            <w:tcW w:w="365" w:type="pct"/>
            <w:tcBorders>
              <w:tl2br w:val="nil"/>
              <w:tr2bl w:val="nil"/>
            </w:tcBorders>
            <w:vAlign w:val="center"/>
          </w:tcPr>
          <w:p w14:paraId="40DAEE9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65" w:type="pct"/>
            <w:tcBorders>
              <w:tl2br w:val="nil"/>
              <w:tr2bl w:val="nil"/>
            </w:tcBorders>
            <w:vAlign w:val="center"/>
          </w:tcPr>
          <w:p w14:paraId="529A750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64</w:t>
            </w:r>
          </w:p>
        </w:tc>
        <w:tc>
          <w:tcPr>
            <w:tcW w:w="365" w:type="pct"/>
            <w:tcBorders>
              <w:tl2br w:val="nil"/>
              <w:tr2bl w:val="nil"/>
            </w:tcBorders>
            <w:vAlign w:val="center"/>
          </w:tcPr>
          <w:p w14:paraId="7EF1C58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6" w:type="pct"/>
            <w:tcBorders>
              <w:tl2br w:val="nil"/>
              <w:tr2bl w:val="nil"/>
            </w:tcBorders>
            <w:vAlign w:val="center"/>
          </w:tcPr>
          <w:p w14:paraId="55CA796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457" w:type="pct"/>
            <w:tcBorders>
              <w:tl2br w:val="nil"/>
              <w:tr2bl w:val="nil"/>
            </w:tcBorders>
            <w:vAlign w:val="center"/>
          </w:tcPr>
          <w:p w14:paraId="7262F4D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38" w:type="pct"/>
            <w:tcBorders>
              <w:tl2br w:val="nil"/>
              <w:tr2bl w:val="nil"/>
            </w:tcBorders>
            <w:vAlign w:val="center"/>
          </w:tcPr>
          <w:p w14:paraId="646113B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391EB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7" w:type="pct"/>
            <w:tcBorders>
              <w:tl2br w:val="nil"/>
              <w:tr2bl w:val="nil"/>
            </w:tcBorders>
            <w:shd w:val="clear" w:color="auto" w:fill="auto"/>
            <w:vAlign w:val="center"/>
          </w:tcPr>
          <w:p w14:paraId="4CF7B74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728" w:type="pct"/>
            <w:tcBorders>
              <w:tl2br w:val="nil"/>
              <w:tr2bl w:val="nil"/>
            </w:tcBorders>
            <w:shd w:val="clear" w:color="auto" w:fill="auto"/>
            <w:vAlign w:val="center"/>
          </w:tcPr>
          <w:p w14:paraId="389FC3F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510202074</w:t>
            </w:r>
          </w:p>
        </w:tc>
        <w:tc>
          <w:tcPr>
            <w:tcW w:w="1664" w:type="pct"/>
            <w:tcBorders>
              <w:tl2br w:val="nil"/>
              <w:tr2bl w:val="nil"/>
            </w:tcBorders>
            <w:shd w:val="clear" w:color="auto" w:fill="auto"/>
            <w:vAlign w:val="center"/>
          </w:tcPr>
          <w:p w14:paraId="17DFD3D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网络安全技术基础</w:t>
            </w:r>
          </w:p>
        </w:tc>
        <w:tc>
          <w:tcPr>
            <w:tcW w:w="365" w:type="pct"/>
            <w:tcBorders>
              <w:tl2br w:val="nil"/>
              <w:tr2bl w:val="nil"/>
            </w:tcBorders>
            <w:shd w:val="clear" w:color="auto" w:fill="auto"/>
            <w:vAlign w:val="center"/>
          </w:tcPr>
          <w:p w14:paraId="2B252DB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65" w:type="pct"/>
            <w:tcBorders>
              <w:tl2br w:val="nil"/>
              <w:tr2bl w:val="nil"/>
            </w:tcBorders>
            <w:shd w:val="clear" w:color="auto" w:fill="auto"/>
            <w:vAlign w:val="center"/>
          </w:tcPr>
          <w:p w14:paraId="196DAF4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64</w:t>
            </w:r>
          </w:p>
        </w:tc>
        <w:tc>
          <w:tcPr>
            <w:tcW w:w="365" w:type="pct"/>
            <w:tcBorders>
              <w:tl2br w:val="nil"/>
              <w:tr2bl w:val="nil"/>
            </w:tcBorders>
            <w:shd w:val="clear" w:color="auto" w:fill="auto"/>
            <w:vAlign w:val="center"/>
          </w:tcPr>
          <w:p w14:paraId="4FCE3F6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6" w:type="pct"/>
            <w:tcBorders>
              <w:tl2br w:val="nil"/>
              <w:tr2bl w:val="nil"/>
            </w:tcBorders>
            <w:shd w:val="clear" w:color="auto" w:fill="auto"/>
            <w:vAlign w:val="center"/>
          </w:tcPr>
          <w:p w14:paraId="4CF2706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457" w:type="pct"/>
            <w:tcBorders>
              <w:tl2br w:val="nil"/>
              <w:tr2bl w:val="nil"/>
            </w:tcBorders>
            <w:shd w:val="clear" w:color="auto" w:fill="auto"/>
            <w:vAlign w:val="center"/>
          </w:tcPr>
          <w:p w14:paraId="35DB644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38" w:type="pct"/>
            <w:tcBorders>
              <w:tl2br w:val="nil"/>
              <w:tr2bl w:val="nil"/>
            </w:tcBorders>
            <w:shd w:val="clear" w:color="auto" w:fill="auto"/>
            <w:vAlign w:val="center"/>
          </w:tcPr>
          <w:p w14:paraId="01C9B79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试</w:t>
            </w:r>
          </w:p>
        </w:tc>
      </w:tr>
      <w:tr w14:paraId="39F010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7" w:type="pct"/>
            <w:tcBorders>
              <w:tl2br w:val="nil"/>
              <w:tr2bl w:val="nil"/>
            </w:tcBorders>
            <w:shd w:val="clear" w:color="auto" w:fill="auto"/>
            <w:vAlign w:val="center"/>
          </w:tcPr>
          <w:p w14:paraId="7631CB4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728" w:type="pct"/>
            <w:tcBorders>
              <w:tl2br w:val="nil"/>
              <w:tr2bl w:val="nil"/>
            </w:tcBorders>
            <w:vAlign w:val="center"/>
          </w:tcPr>
          <w:p w14:paraId="63C53EE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510202214</w:t>
            </w:r>
          </w:p>
        </w:tc>
        <w:tc>
          <w:tcPr>
            <w:tcW w:w="1664" w:type="pct"/>
            <w:tcBorders>
              <w:tl2br w:val="nil"/>
              <w:tr2bl w:val="nil"/>
            </w:tcBorders>
            <w:vAlign w:val="center"/>
          </w:tcPr>
          <w:p w14:paraId="1B993A0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路由交换技术与应用</w:t>
            </w:r>
          </w:p>
        </w:tc>
        <w:tc>
          <w:tcPr>
            <w:tcW w:w="365" w:type="pct"/>
            <w:tcBorders>
              <w:tl2br w:val="nil"/>
              <w:tr2bl w:val="nil"/>
            </w:tcBorders>
            <w:vAlign w:val="center"/>
          </w:tcPr>
          <w:p w14:paraId="5678A3C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65" w:type="pct"/>
            <w:tcBorders>
              <w:tl2br w:val="nil"/>
              <w:tr2bl w:val="nil"/>
            </w:tcBorders>
            <w:vAlign w:val="center"/>
          </w:tcPr>
          <w:p w14:paraId="0D78550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64</w:t>
            </w:r>
          </w:p>
        </w:tc>
        <w:tc>
          <w:tcPr>
            <w:tcW w:w="365" w:type="pct"/>
            <w:tcBorders>
              <w:tl2br w:val="nil"/>
              <w:tr2bl w:val="nil"/>
            </w:tcBorders>
            <w:vAlign w:val="center"/>
          </w:tcPr>
          <w:p w14:paraId="3A8DA62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6" w:type="pct"/>
            <w:tcBorders>
              <w:tl2br w:val="nil"/>
              <w:tr2bl w:val="nil"/>
            </w:tcBorders>
            <w:vAlign w:val="center"/>
          </w:tcPr>
          <w:p w14:paraId="538D806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457" w:type="pct"/>
            <w:tcBorders>
              <w:tl2br w:val="nil"/>
              <w:tr2bl w:val="nil"/>
            </w:tcBorders>
            <w:vAlign w:val="center"/>
          </w:tcPr>
          <w:p w14:paraId="35B8AD7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38" w:type="pct"/>
            <w:tcBorders>
              <w:tl2br w:val="nil"/>
              <w:tr2bl w:val="nil"/>
            </w:tcBorders>
            <w:vAlign w:val="center"/>
          </w:tcPr>
          <w:p w14:paraId="4F8D9EB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试</w:t>
            </w:r>
          </w:p>
        </w:tc>
      </w:tr>
      <w:tr w14:paraId="43D09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7" w:type="pct"/>
            <w:tcBorders>
              <w:tl2br w:val="nil"/>
              <w:tr2bl w:val="nil"/>
            </w:tcBorders>
            <w:shd w:val="clear" w:color="auto" w:fill="auto"/>
            <w:vAlign w:val="center"/>
          </w:tcPr>
          <w:p w14:paraId="7C09272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728" w:type="pct"/>
            <w:tcBorders>
              <w:tl2br w:val="nil"/>
              <w:tr2bl w:val="nil"/>
            </w:tcBorders>
            <w:vAlign w:val="center"/>
          </w:tcPr>
          <w:p w14:paraId="68C95BA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510202224</w:t>
            </w:r>
          </w:p>
        </w:tc>
        <w:tc>
          <w:tcPr>
            <w:tcW w:w="1664" w:type="pct"/>
            <w:tcBorders>
              <w:tl2br w:val="nil"/>
              <w:tr2bl w:val="nil"/>
            </w:tcBorders>
            <w:vAlign w:val="center"/>
          </w:tcPr>
          <w:p w14:paraId="54F5CE6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Linux 操作系统管理</w:t>
            </w:r>
          </w:p>
        </w:tc>
        <w:tc>
          <w:tcPr>
            <w:tcW w:w="365" w:type="pct"/>
            <w:tcBorders>
              <w:tl2br w:val="nil"/>
              <w:tr2bl w:val="nil"/>
            </w:tcBorders>
            <w:vAlign w:val="center"/>
          </w:tcPr>
          <w:p w14:paraId="1F30100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65" w:type="pct"/>
            <w:tcBorders>
              <w:tl2br w:val="nil"/>
              <w:tr2bl w:val="nil"/>
            </w:tcBorders>
            <w:vAlign w:val="center"/>
          </w:tcPr>
          <w:p w14:paraId="71317D8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64</w:t>
            </w:r>
          </w:p>
        </w:tc>
        <w:tc>
          <w:tcPr>
            <w:tcW w:w="365" w:type="pct"/>
            <w:tcBorders>
              <w:tl2br w:val="nil"/>
              <w:tr2bl w:val="nil"/>
            </w:tcBorders>
            <w:vAlign w:val="center"/>
          </w:tcPr>
          <w:p w14:paraId="0561ADB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6" w:type="pct"/>
            <w:tcBorders>
              <w:tl2br w:val="nil"/>
              <w:tr2bl w:val="nil"/>
            </w:tcBorders>
            <w:vAlign w:val="center"/>
          </w:tcPr>
          <w:p w14:paraId="20C283C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457" w:type="pct"/>
            <w:tcBorders>
              <w:tl2br w:val="nil"/>
              <w:tr2bl w:val="nil"/>
            </w:tcBorders>
            <w:vAlign w:val="center"/>
          </w:tcPr>
          <w:p w14:paraId="318EC44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38" w:type="pct"/>
            <w:tcBorders>
              <w:tl2br w:val="nil"/>
              <w:tr2bl w:val="nil"/>
            </w:tcBorders>
            <w:vAlign w:val="center"/>
          </w:tcPr>
          <w:p w14:paraId="451E0EC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试</w:t>
            </w:r>
          </w:p>
        </w:tc>
      </w:tr>
      <w:tr w14:paraId="78507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7" w:type="pct"/>
            <w:tcBorders>
              <w:tl2br w:val="nil"/>
              <w:tr2bl w:val="nil"/>
            </w:tcBorders>
            <w:shd w:val="clear" w:color="auto" w:fill="auto"/>
            <w:vAlign w:val="center"/>
          </w:tcPr>
          <w:p w14:paraId="532C195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w:t>
            </w:r>
          </w:p>
        </w:tc>
        <w:tc>
          <w:tcPr>
            <w:tcW w:w="728" w:type="pct"/>
            <w:tcBorders>
              <w:tl2br w:val="nil"/>
              <w:tr2bl w:val="nil"/>
            </w:tcBorders>
            <w:vAlign w:val="center"/>
          </w:tcPr>
          <w:p w14:paraId="2E66979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510202234</w:t>
            </w:r>
          </w:p>
        </w:tc>
        <w:tc>
          <w:tcPr>
            <w:tcW w:w="1664" w:type="pct"/>
            <w:tcBorders>
              <w:tl2br w:val="nil"/>
              <w:tr2bl w:val="nil"/>
            </w:tcBorders>
            <w:vAlign w:val="center"/>
          </w:tcPr>
          <w:p w14:paraId="27516BF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网络安全设备配置与管理</w:t>
            </w:r>
          </w:p>
        </w:tc>
        <w:tc>
          <w:tcPr>
            <w:tcW w:w="365" w:type="pct"/>
            <w:tcBorders>
              <w:tl2br w:val="nil"/>
              <w:tr2bl w:val="nil"/>
            </w:tcBorders>
            <w:vAlign w:val="center"/>
          </w:tcPr>
          <w:p w14:paraId="2E899C0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65" w:type="pct"/>
            <w:tcBorders>
              <w:tl2br w:val="nil"/>
              <w:tr2bl w:val="nil"/>
            </w:tcBorders>
            <w:vAlign w:val="center"/>
          </w:tcPr>
          <w:p w14:paraId="12367FC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64</w:t>
            </w:r>
          </w:p>
        </w:tc>
        <w:tc>
          <w:tcPr>
            <w:tcW w:w="365" w:type="pct"/>
            <w:tcBorders>
              <w:tl2br w:val="nil"/>
              <w:tr2bl w:val="nil"/>
            </w:tcBorders>
            <w:vAlign w:val="center"/>
          </w:tcPr>
          <w:p w14:paraId="30B12DB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6" w:type="pct"/>
            <w:tcBorders>
              <w:tl2br w:val="nil"/>
              <w:tr2bl w:val="nil"/>
            </w:tcBorders>
            <w:vAlign w:val="center"/>
          </w:tcPr>
          <w:p w14:paraId="160EA3D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457" w:type="pct"/>
            <w:tcBorders>
              <w:tl2br w:val="nil"/>
              <w:tr2bl w:val="nil"/>
            </w:tcBorders>
            <w:vAlign w:val="center"/>
          </w:tcPr>
          <w:p w14:paraId="6544DB8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38" w:type="pct"/>
            <w:tcBorders>
              <w:tl2br w:val="nil"/>
              <w:tr2bl w:val="nil"/>
            </w:tcBorders>
            <w:vAlign w:val="center"/>
          </w:tcPr>
          <w:p w14:paraId="0784A36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试</w:t>
            </w:r>
          </w:p>
        </w:tc>
      </w:tr>
      <w:tr w14:paraId="7EBED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7" w:type="pct"/>
            <w:tcBorders>
              <w:tl2br w:val="nil"/>
              <w:tr2bl w:val="nil"/>
            </w:tcBorders>
            <w:shd w:val="clear" w:color="auto" w:fill="auto"/>
            <w:vAlign w:val="center"/>
          </w:tcPr>
          <w:p w14:paraId="4A99C60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w:t>
            </w:r>
          </w:p>
        </w:tc>
        <w:tc>
          <w:tcPr>
            <w:tcW w:w="728" w:type="pct"/>
            <w:tcBorders>
              <w:tl2br w:val="nil"/>
              <w:tr2bl w:val="nil"/>
            </w:tcBorders>
            <w:vAlign w:val="center"/>
          </w:tcPr>
          <w:p w14:paraId="797FC22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510202244</w:t>
            </w:r>
          </w:p>
        </w:tc>
        <w:tc>
          <w:tcPr>
            <w:tcW w:w="1664" w:type="pct"/>
            <w:tcBorders>
              <w:tl2br w:val="nil"/>
              <w:tr2bl w:val="nil"/>
            </w:tcBorders>
            <w:vAlign w:val="center"/>
          </w:tcPr>
          <w:p w14:paraId="026765C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网络自动化运维</w:t>
            </w:r>
          </w:p>
        </w:tc>
        <w:tc>
          <w:tcPr>
            <w:tcW w:w="365" w:type="pct"/>
            <w:tcBorders>
              <w:tl2br w:val="nil"/>
              <w:tr2bl w:val="nil"/>
            </w:tcBorders>
            <w:vAlign w:val="center"/>
          </w:tcPr>
          <w:p w14:paraId="4E03C08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65" w:type="pct"/>
            <w:tcBorders>
              <w:tl2br w:val="nil"/>
              <w:tr2bl w:val="nil"/>
            </w:tcBorders>
            <w:vAlign w:val="center"/>
          </w:tcPr>
          <w:p w14:paraId="73E8540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64</w:t>
            </w:r>
          </w:p>
        </w:tc>
        <w:tc>
          <w:tcPr>
            <w:tcW w:w="365" w:type="pct"/>
            <w:tcBorders>
              <w:tl2br w:val="nil"/>
              <w:tr2bl w:val="nil"/>
            </w:tcBorders>
            <w:vAlign w:val="center"/>
          </w:tcPr>
          <w:p w14:paraId="771BEF6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6" w:type="pct"/>
            <w:tcBorders>
              <w:tl2br w:val="nil"/>
              <w:tr2bl w:val="nil"/>
            </w:tcBorders>
            <w:vAlign w:val="center"/>
          </w:tcPr>
          <w:p w14:paraId="602716B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457" w:type="pct"/>
            <w:tcBorders>
              <w:tl2br w:val="nil"/>
              <w:tr2bl w:val="nil"/>
            </w:tcBorders>
            <w:vAlign w:val="center"/>
          </w:tcPr>
          <w:p w14:paraId="4ADE868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38" w:type="pct"/>
            <w:tcBorders>
              <w:tl2br w:val="nil"/>
              <w:tr2bl w:val="nil"/>
            </w:tcBorders>
            <w:vAlign w:val="center"/>
          </w:tcPr>
          <w:p w14:paraId="0701EC2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3C7314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7" w:type="pct"/>
            <w:tcBorders>
              <w:tl2br w:val="nil"/>
              <w:tr2bl w:val="nil"/>
            </w:tcBorders>
            <w:vAlign w:val="center"/>
          </w:tcPr>
          <w:p w14:paraId="3523018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7</w:t>
            </w:r>
          </w:p>
        </w:tc>
        <w:tc>
          <w:tcPr>
            <w:tcW w:w="728" w:type="pct"/>
            <w:tcBorders>
              <w:tl2br w:val="nil"/>
              <w:tr2bl w:val="nil"/>
            </w:tcBorders>
            <w:shd w:val="clear" w:color="auto" w:fill="auto"/>
            <w:vAlign w:val="center"/>
          </w:tcPr>
          <w:p w14:paraId="4155949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510202XX2</w:t>
            </w:r>
          </w:p>
        </w:tc>
        <w:tc>
          <w:tcPr>
            <w:tcW w:w="1664" w:type="pct"/>
            <w:tcBorders>
              <w:tl2br w:val="nil"/>
              <w:tr2bl w:val="nil"/>
            </w:tcBorders>
            <w:shd w:val="clear" w:color="auto" w:fill="auto"/>
            <w:vAlign w:val="center"/>
          </w:tcPr>
          <w:p w14:paraId="7FEA2CF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专业拓展课Ⅰ</w:t>
            </w:r>
          </w:p>
        </w:tc>
        <w:tc>
          <w:tcPr>
            <w:tcW w:w="365" w:type="pct"/>
            <w:tcBorders>
              <w:tl2br w:val="nil"/>
              <w:tr2bl w:val="nil"/>
            </w:tcBorders>
            <w:shd w:val="clear" w:color="auto" w:fill="auto"/>
            <w:vAlign w:val="center"/>
          </w:tcPr>
          <w:p w14:paraId="0739A05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5" w:type="pct"/>
            <w:tcBorders>
              <w:tl2br w:val="nil"/>
              <w:tr2bl w:val="nil"/>
            </w:tcBorders>
            <w:shd w:val="clear" w:color="auto" w:fill="auto"/>
            <w:vAlign w:val="center"/>
          </w:tcPr>
          <w:p w14:paraId="53C6CD4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5" w:type="pct"/>
            <w:tcBorders>
              <w:tl2br w:val="nil"/>
              <w:tr2bl w:val="nil"/>
            </w:tcBorders>
            <w:shd w:val="clear" w:color="auto" w:fill="auto"/>
            <w:vAlign w:val="center"/>
          </w:tcPr>
          <w:p w14:paraId="5080F8D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6" w:type="pct"/>
            <w:tcBorders>
              <w:tl2br w:val="nil"/>
              <w:tr2bl w:val="nil"/>
            </w:tcBorders>
            <w:shd w:val="clear" w:color="auto" w:fill="auto"/>
            <w:vAlign w:val="center"/>
          </w:tcPr>
          <w:p w14:paraId="72C3B50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57" w:type="pct"/>
            <w:tcBorders>
              <w:tl2br w:val="nil"/>
              <w:tr2bl w:val="nil"/>
            </w:tcBorders>
            <w:shd w:val="clear" w:color="auto" w:fill="auto"/>
            <w:vAlign w:val="center"/>
          </w:tcPr>
          <w:p w14:paraId="031E185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38" w:type="pct"/>
            <w:tcBorders>
              <w:tl2br w:val="nil"/>
              <w:tr2bl w:val="nil"/>
            </w:tcBorders>
            <w:shd w:val="clear" w:color="auto" w:fill="auto"/>
            <w:vAlign w:val="center"/>
          </w:tcPr>
          <w:p w14:paraId="26D58B8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43CF1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7" w:type="pct"/>
            <w:tcBorders>
              <w:tl2br w:val="nil"/>
              <w:tr2bl w:val="nil"/>
            </w:tcBorders>
            <w:vAlign w:val="center"/>
          </w:tcPr>
          <w:p w14:paraId="746E321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8</w:t>
            </w:r>
          </w:p>
        </w:tc>
        <w:tc>
          <w:tcPr>
            <w:tcW w:w="728" w:type="pct"/>
            <w:tcBorders>
              <w:tl2br w:val="nil"/>
              <w:tr2bl w:val="nil"/>
            </w:tcBorders>
            <w:vAlign w:val="center"/>
          </w:tcPr>
          <w:p w14:paraId="7AFEA31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900000061</w:t>
            </w:r>
          </w:p>
        </w:tc>
        <w:tc>
          <w:tcPr>
            <w:tcW w:w="1664" w:type="pct"/>
            <w:tcBorders>
              <w:tl2br w:val="nil"/>
              <w:tr2bl w:val="nil"/>
            </w:tcBorders>
            <w:vAlign w:val="center"/>
          </w:tcPr>
          <w:p w14:paraId="28899D1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形势与政策教育</w:t>
            </w:r>
          </w:p>
        </w:tc>
        <w:tc>
          <w:tcPr>
            <w:tcW w:w="2258" w:type="pct"/>
            <w:gridSpan w:val="6"/>
            <w:tcBorders>
              <w:tl2br w:val="nil"/>
              <w:tr2bl w:val="nil"/>
            </w:tcBorders>
            <w:vAlign w:val="center"/>
          </w:tcPr>
          <w:p w14:paraId="0489D2E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以讲座形式开设</w:t>
            </w:r>
          </w:p>
        </w:tc>
      </w:tr>
    </w:tbl>
    <w:p w14:paraId="223AD50F">
      <w:pPr>
        <w:keepNext w:val="0"/>
        <w:keepLines w:val="0"/>
        <w:pageBreakBefore w:val="0"/>
        <w:widowControl w:val="0"/>
        <w:kinsoku/>
        <w:wordWrap/>
        <w:overflowPunct/>
        <w:topLinePunct w:val="0"/>
        <w:autoSpaceDE/>
        <w:autoSpaceDN/>
        <w:bidi w:val="0"/>
        <w:adjustRightInd/>
        <w:snapToGrid/>
        <w:spacing w:before="197" w:beforeLines="50"/>
        <w:jc w:val="center"/>
        <w:textAlignment w:val="auto"/>
        <w:outlineLvl w:val="9"/>
        <w:rPr>
          <w:rFonts w:hint="eastAsia" w:ascii="宋体" w:hAnsi="宋体" w:eastAsia="宋体" w:cs="宋体"/>
          <w:color w:val="auto"/>
          <w:kern w:val="0"/>
          <w:sz w:val="21"/>
          <w:szCs w:val="21"/>
          <w:lang w:val="en-US" w:eastAsia="zh-CN" w:bidi="ar-SA"/>
        </w:rPr>
      </w:pPr>
    </w:p>
    <w:p w14:paraId="55644E62">
      <w:pPr>
        <w:keepNext w:val="0"/>
        <w:keepLines w:val="0"/>
        <w:pageBreakBefore w:val="0"/>
        <w:widowControl w:val="0"/>
        <w:kinsoku/>
        <w:wordWrap/>
        <w:overflowPunct/>
        <w:topLinePunct w:val="0"/>
        <w:autoSpaceDE/>
        <w:autoSpaceDN/>
        <w:bidi w:val="0"/>
        <w:adjustRightInd/>
        <w:snapToGrid/>
        <w:spacing w:before="197" w:beforeLines="50"/>
        <w:jc w:val="center"/>
        <w:textAlignment w:val="auto"/>
        <w:outlineLvl w:val="9"/>
        <w:rPr>
          <w:rFonts w:hint="eastAsia" w:ascii="宋体" w:hAnsi="宋体" w:eastAsia="宋体" w:cs="宋体"/>
          <w:color w:val="auto"/>
          <w:w w:val="90"/>
          <w:kern w:val="0"/>
          <w:sz w:val="21"/>
          <w:szCs w:val="21"/>
          <w:lang w:val="en-US" w:eastAsia="zh-CN" w:bidi="ar-SA"/>
        </w:rPr>
      </w:pPr>
      <w:r>
        <w:rPr>
          <w:rFonts w:hint="eastAsia" w:ascii="宋体" w:hAnsi="宋体" w:eastAsia="宋体" w:cs="宋体"/>
          <w:color w:val="auto"/>
          <w:kern w:val="0"/>
          <w:sz w:val="21"/>
          <w:szCs w:val="21"/>
          <w:lang w:val="en-US" w:eastAsia="zh-CN" w:bidi="ar-SA"/>
        </w:rPr>
        <w:t>表8  第四学期课程教学安排表</w:t>
      </w:r>
    </w:p>
    <w:tbl>
      <w:tblPr>
        <w:tblStyle w:val="11"/>
        <w:tblW w:w="49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420"/>
        <w:gridCol w:w="3226"/>
        <w:gridCol w:w="707"/>
        <w:gridCol w:w="707"/>
        <w:gridCol w:w="707"/>
        <w:gridCol w:w="707"/>
        <w:gridCol w:w="893"/>
        <w:gridCol w:w="675"/>
      </w:tblGrid>
      <w:tr w14:paraId="13A07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5" w:type="pct"/>
            <w:tcBorders>
              <w:tl2br w:val="nil"/>
              <w:tr2bl w:val="nil"/>
            </w:tcBorders>
            <w:vAlign w:val="center"/>
          </w:tcPr>
          <w:p w14:paraId="17BB8CA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序号</w:t>
            </w:r>
          </w:p>
        </w:tc>
        <w:tc>
          <w:tcPr>
            <w:tcW w:w="731" w:type="pct"/>
            <w:tcBorders>
              <w:tl2br w:val="nil"/>
              <w:tr2bl w:val="nil"/>
            </w:tcBorders>
            <w:vAlign w:val="center"/>
          </w:tcPr>
          <w:p w14:paraId="1C4C81F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课程编码</w:t>
            </w:r>
          </w:p>
        </w:tc>
        <w:tc>
          <w:tcPr>
            <w:tcW w:w="1660" w:type="pct"/>
            <w:tcBorders>
              <w:tl2br w:val="nil"/>
              <w:tr2bl w:val="nil"/>
            </w:tcBorders>
            <w:vAlign w:val="center"/>
          </w:tcPr>
          <w:p w14:paraId="392BE67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课程名称</w:t>
            </w:r>
          </w:p>
        </w:tc>
        <w:tc>
          <w:tcPr>
            <w:tcW w:w="364" w:type="pct"/>
            <w:tcBorders>
              <w:tl2br w:val="nil"/>
              <w:tr2bl w:val="nil"/>
            </w:tcBorders>
            <w:vAlign w:val="center"/>
          </w:tcPr>
          <w:p w14:paraId="41386D7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学分</w:t>
            </w:r>
          </w:p>
        </w:tc>
        <w:tc>
          <w:tcPr>
            <w:tcW w:w="364" w:type="pct"/>
            <w:tcBorders>
              <w:tl2br w:val="nil"/>
              <w:tr2bl w:val="nil"/>
            </w:tcBorders>
            <w:vAlign w:val="center"/>
          </w:tcPr>
          <w:p w14:paraId="10241E8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学时</w:t>
            </w:r>
          </w:p>
        </w:tc>
        <w:tc>
          <w:tcPr>
            <w:tcW w:w="364" w:type="pct"/>
            <w:tcBorders>
              <w:tl2br w:val="nil"/>
              <w:tr2bl w:val="nil"/>
            </w:tcBorders>
            <w:vAlign w:val="center"/>
          </w:tcPr>
          <w:p w14:paraId="0BDB8B4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理论</w:t>
            </w:r>
          </w:p>
        </w:tc>
        <w:tc>
          <w:tcPr>
            <w:tcW w:w="364" w:type="pct"/>
            <w:tcBorders>
              <w:tl2br w:val="nil"/>
              <w:tr2bl w:val="nil"/>
            </w:tcBorders>
            <w:vAlign w:val="center"/>
          </w:tcPr>
          <w:p w14:paraId="747A60B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实践</w:t>
            </w:r>
          </w:p>
        </w:tc>
        <w:tc>
          <w:tcPr>
            <w:tcW w:w="459" w:type="pct"/>
            <w:tcBorders>
              <w:tl2br w:val="nil"/>
              <w:tr2bl w:val="nil"/>
            </w:tcBorders>
            <w:vAlign w:val="center"/>
          </w:tcPr>
          <w:p w14:paraId="1865363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周学时</w:t>
            </w:r>
          </w:p>
        </w:tc>
        <w:tc>
          <w:tcPr>
            <w:tcW w:w="343" w:type="pct"/>
            <w:tcBorders>
              <w:tl2br w:val="nil"/>
              <w:tr2bl w:val="nil"/>
            </w:tcBorders>
            <w:vAlign w:val="center"/>
          </w:tcPr>
          <w:p w14:paraId="74F4F44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考核</w:t>
            </w:r>
          </w:p>
        </w:tc>
      </w:tr>
      <w:tr w14:paraId="3AEA5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5" w:type="pct"/>
            <w:tcBorders>
              <w:tl2br w:val="nil"/>
              <w:tr2bl w:val="nil"/>
            </w:tcBorders>
            <w:vAlign w:val="center"/>
          </w:tcPr>
          <w:p w14:paraId="1C9AEA4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0</w:t>
            </w:r>
          </w:p>
        </w:tc>
        <w:tc>
          <w:tcPr>
            <w:tcW w:w="731" w:type="pct"/>
            <w:tcBorders>
              <w:tl2br w:val="nil"/>
              <w:tr2bl w:val="nil"/>
            </w:tcBorders>
            <w:vAlign w:val="center"/>
          </w:tcPr>
          <w:p w14:paraId="76C7A4B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合  计</w:t>
            </w:r>
          </w:p>
        </w:tc>
        <w:tc>
          <w:tcPr>
            <w:tcW w:w="1660" w:type="pct"/>
            <w:tcBorders>
              <w:tl2br w:val="nil"/>
              <w:tr2bl w:val="nil"/>
            </w:tcBorders>
            <w:vAlign w:val="center"/>
          </w:tcPr>
          <w:p w14:paraId="3D101F2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364" w:type="pct"/>
            <w:tcBorders>
              <w:tl2br w:val="nil"/>
              <w:tr2bl w:val="nil"/>
            </w:tcBorders>
            <w:vAlign w:val="center"/>
          </w:tcPr>
          <w:p w14:paraId="527718D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27</w:t>
            </w:r>
            <w:r>
              <w:rPr>
                <w:rFonts w:hint="eastAsia" w:ascii="宋体" w:hAnsi="宋体" w:eastAsia="宋体" w:cs="宋体"/>
                <w:i w:val="0"/>
                <w:iCs w:val="0"/>
                <w:color w:val="auto"/>
                <w:w w:val="90"/>
                <w:kern w:val="0"/>
                <w:sz w:val="18"/>
                <w:szCs w:val="18"/>
                <w:u w:val="none"/>
                <w:lang w:val="en-US" w:eastAsia="zh-CN" w:bidi="ar"/>
              </w:rPr>
              <w:fldChar w:fldCharType="end"/>
            </w:r>
          </w:p>
        </w:tc>
        <w:tc>
          <w:tcPr>
            <w:tcW w:w="364" w:type="pct"/>
            <w:tcBorders>
              <w:tl2br w:val="nil"/>
              <w:tr2bl w:val="nil"/>
            </w:tcBorders>
            <w:vAlign w:val="center"/>
          </w:tcPr>
          <w:p w14:paraId="65E29DE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400</w:t>
            </w:r>
            <w:r>
              <w:rPr>
                <w:rFonts w:hint="eastAsia" w:ascii="宋体" w:hAnsi="宋体" w:eastAsia="宋体" w:cs="宋体"/>
                <w:i w:val="0"/>
                <w:iCs w:val="0"/>
                <w:color w:val="auto"/>
                <w:w w:val="90"/>
                <w:kern w:val="0"/>
                <w:sz w:val="18"/>
                <w:szCs w:val="18"/>
                <w:u w:val="none"/>
                <w:lang w:val="en-US" w:eastAsia="zh-CN" w:bidi="ar"/>
              </w:rPr>
              <w:fldChar w:fldCharType="end"/>
            </w:r>
          </w:p>
        </w:tc>
        <w:tc>
          <w:tcPr>
            <w:tcW w:w="364" w:type="pct"/>
            <w:tcBorders>
              <w:tl2br w:val="nil"/>
              <w:tr2bl w:val="nil"/>
            </w:tcBorders>
            <w:vAlign w:val="center"/>
          </w:tcPr>
          <w:p w14:paraId="2AE62DA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238</w:t>
            </w:r>
            <w:r>
              <w:rPr>
                <w:rFonts w:hint="eastAsia" w:ascii="宋体" w:hAnsi="宋体" w:eastAsia="宋体" w:cs="宋体"/>
                <w:i w:val="0"/>
                <w:iCs w:val="0"/>
                <w:color w:val="auto"/>
                <w:w w:val="90"/>
                <w:kern w:val="0"/>
                <w:sz w:val="18"/>
                <w:szCs w:val="18"/>
                <w:u w:val="none"/>
                <w:lang w:val="en-US" w:eastAsia="zh-CN" w:bidi="ar"/>
              </w:rPr>
              <w:fldChar w:fldCharType="end"/>
            </w:r>
          </w:p>
        </w:tc>
        <w:tc>
          <w:tcPr>
            <w:tcW w:w="364" w:type="pct"/>
            <w:tcBorders>
              <w:tl2br w:val="nil"/>
              <w:tr2bl w:val="nil"/>
            </w:tcBorders>
            <w:vAlign w:val="center"/>
          </w:tcPr>
          <w:p w14:paraId="14EC4F4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194</w:t>
            </w:r>
            <w:r>
              <w:rPr>
                <w:rFonts w:hint="eastAsia" w:ascii="宋体" w:hAnsi="宋体" w:eastAsia="宋体" w:cs="宋体"/>
                <w:i w:val="0"/>
                <w:iCs w:val="0"/>
                <w:color w:val="auto"/>
                <w:w w:val="90"/>
                <w:kern w:val="0"/>
                <w:sz w:val="18"/>
                <w:szCs w:val="18"/>
                <w:u w:val="none"/>
                <w:lang w:val="en-US" w:eastAsia="zh-CN" w:bidi="ar"/>
              </w:rPr>
              <w:fldChar w:fldCharType="end"/>
            </w:r>
          </w:p>
        </w:tc>
        <w:tc>
          <w:tcPr>
            <w:tcW w:w="459" w:type="pct"/>
            <w:tcBorders>
              <w:tl2br w:val="nil"/>
              <w:tr2bl w:val="nil"/>
            </w:tcBorders>
            <w:vAlign w:val="center"/>
          </w:tcPr>
          <w:p w14:paraId="08BB0C0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27</w:t>
            </w:r>
            <w:r>
              <w:rPr>
                <w:rFonts w:hint="eastAsia" w:ascii="宋体" w:hAnsi="宋体" w:eastAsia="宋体" w:cs="宋体"/>
                <w:i w:val="0"/>
                <w:iCs w:val="0"/>
                <w:color w:val="auto"/>
                <w:w w:val="90"/>
                <w:kern w:val="0"/>
                <w:sz w:val="18"/>
                <w:szCs w:val="18"/>
                <w:u w:val="none"/>
                <w:lang w:val="en-US" w:eastAsia="zh-CN" w:bidi="ar"/>
              </w:rPr>
              <w:fldChar w:fldCharType="end"/>
            </w:r>
          </w:p>
        </w:tc>
        <w:tc>
          <w:tcPr>
            <w:tcW w:w="343" w:type="pct"/>
            <w:tcBorders>
              <w:tl2br w:val="nil"/>
              <w:tr2bl w:val="nil"/>
            </w:tcBorders>
            <w:vAlign w:val="center"/>
          </w:tcPr>
          <w:p w14:paraId="40CECCE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r>
      <w:tr w14:paraId="01258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5" w:type="pct"/>
            <w:tcBorders>
              <w:tl2br w:val="nil"/>
              <w:tr2bl w:val="nil"/>
            </w:tcBorders>
            <w:vAlign w:val="center"/>
          </w:tcPr>
          <w:p w14:paraId="6A70C76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731" w:type="pct"/>
            <w:tcBorders>
              <w:tl2br w:val="nil"/>
              <w:tr2bl w:val="nil"/>
            </w:tcBorders>
            <w:vAlign w:val="center"/>
          </w:tcPr>
          <w:p w14:paraId="260CFC9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900000262</w:t>
            </w:r>
          </w:p>
        </w:tc>
        <w:tc>
          <w:tcPr>
            <w:tcW w:w="1660" w:type="pct"/>
            <w:tcBorders>
              <w:tl2br w:val="nil"/>
              <w:tr2bl w:val="nil"/>
            </w:tcBorders>
            <w:vAlign w:val="center"/>
          </w:tcPr>
          <w:p w14:paraId="4B3EF29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大学生创新创业基础</w:t>
            </w:r>
          </w:p>
        </w:tc>
        <w:tc>
          <w:tcPr>
            <w:tcW w:w="364" w:type="pct"/>
            <w:tcBorders>
              <w:tl2br w:val="nil"/>
              <w:tr2bl w:val="nil"/>
            </w:tcBorders>
            <w:vAlign w:val="center"/>
          </w:tcPr>
          <w:p w14:paraId="19D23D8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4" w:type="pct"/>
            <w:tcBorders>
              <w:tl2br w:val="nil"/>
              <w:tr2bl w:val="nil"/>
            </w:tcBorders>
            <w:vAlign w:val="center"/>
          </w:tcPr>
          <w:p w14:paraId="06B68D6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4" w:type="pct"/>
            <w:tcBorders>
              <w:tl2br w:val="nil"/>
              <w:tr2bl w:val="nil"/>
            </w:tcBorders>
            <w:vAlign w:val="center"/>
          </w:tcPr>
          <w:p w14:paraId="3BD777B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4" w:type="pct"/>
            <w:tcBorders>
              <w:tl2br w:val="nil"/>
              <w:tr2bl w:val="nil"/>
            </w:tcBorders>
            <w:vAlign w:val="center"/>
          </w:tcPr>
          <w:p w14:paraId="7CE237C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59" w:type="pct"/>
            <w:tcBorders>
              <w:tl2br w:val="nil"/>
              <w:tr2bl w:val="nil"/>
            </w:tcBorders>
            <w:vAlign w:val="center"/>
          </w:tcPr>
          <w:p w14:paraId="349499C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43" w:type="pct"/>
            <w:tcBorders>
              <w:tl2br w:val="nil"/>
              <w:tr2bl w:val="nil"/>
            </w:tcBorders>
            <w:vAlign w:val="center"/>
          </w:tcPr>
          <w:p w14:paraId="0EA3DA9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2D025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5" w:type="pct"/>
            <w:tcBorders>
              <w:tl2br w:val="nil"/>
              <w:tr2bl w:val="nil"/>
            </w:tcBorders>
            <w:vAlign w:val="center"/>
          </w:tcPr>
          <w:p w14:paraId="147465D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731" w:type="pct"/>
            <w:tcBorders>
              <w:tl2br w:val="nil"/>
              <w:tr2bl w:val="nil"/>
            </w:tcBorders>
            <w:shd w:val="clear" w:color="auto" w:fill="auto"/>
            <w:vAlign w:val="center"/>
          </w:tcPr>
          <w:p w14:paraId="7760AF6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510202254</w:t>
            </w:r>
          </w:p>
        </w:tc>
        <w:tc>
          <w:tcPr>
            <w:tcW w:w="1660" w:type="pct"/>
            <w:tcBorders>
              <w:tl2br w:val="nil"/>
              <w:tr2bl w:val="nil"/>
            </w:tcBorders>
            <w:shd w:val="clear" w:color="auto" w:fill="auto"/>
            <w:vAlign w:val="center"/>
          </w:tcPr>
          <w:p w14:paraId="5DF74BE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无线网络技术应用</w:t>
            </w:r>
          </w:p>
        </w:tc>
        <w:tc>
          <w:tcPr>
            <w:tcW w:w="364" w:type="pct"/>
            <w:tcBorders>
              <w:tl2br w:val="nil"/>
              <w:tr2bl w:val="nil"/>
            </w:tcBorders>
            <w:shd w:val="clear" w:color="auto" w:fill="auto"/>
            <w:vAlign w:val="center"/>
          </w:tcPr>
          <w:p w14:paraId="44B3E1F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64" w:type="pct"/>
            <w:tcBorders>
              <w:tl2br w:val="nil"/>
              <w:tr2bl w:val="nil"/>
            </w:tcBorders>
            <w:shd w:val="clear" w:color="auto" w:fill="auto"/>
            <w:vAlign w:val="center"/>
          </w:tcPr>
          <w:p w14:paraId="7B814AC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48</w:t>
            </w:r>
          </w:p>
        </w:tc>
        <w:tc>
          <w:tcPr>
            <w:tcW w:w="364" w:type="pct"/>
            <w:tcBorders>
              <w:tl2br w:val="nil"/>
              <w:tr2bl w:val="nil"/>
            </w:tcBorders>
            <w:shd w:val="clear" w:color="auto" w:fill="auto"/>
            <w:vAlign w:val="center"/>
          </w:tcPr>
          <w:p w14:paraId="102C707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4" w:type="pct"/>
            <w:tcBorders>
              <w:tl2br w:val="nil"/>
              <w:tr2bl w:val="nil"/>
            </w:tcBorders>
            <w:shd w:val="clear" w:color="auto" w:fill="auto"/>
            <w:vAlign w:val="center"/>
          </w:tcPr>
          <w:p w14:paraId="2617F92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459" w:type="pct"/>
            <w:tcBorders>
              <w:tl2br w:val="nil"/>
              <w:tr2bl w:val="nil"/>
            </w:tcBorders>
            <w:shd w:val="clear" w:color="auto" w:fill="auto"/>
            <w:vAlign w:val="center"/>
          </w:tcPr>
          <w:p w14:paraId="3E924DF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43" w:type="pct"/>
            <w:tcBorders>
              <w:tl2br w:val="nil"/>
              <w:tr2bl w:val="nil"/>
            </w:tcBorders>
            <w:shd w:val="clear" w:color="auto" w:fill="auto"/>
            <w:vAlign w:val="center"/>
          </w:tcPr>
          <w:p w14:paraId="34C09C4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6E825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5" w:type="pct"/>
            <w:tcBorders>
              <w:tl2br w:val="nil"/>
              <w:tr2bl w:val="nil"/>
            </w:tcBorders>
            <w:vAlign w:val="center"/>
          </w:tcPr>
          <w:p w14:paraId="5D192A6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731" w:type="pct"/>
            <w:tcBorders>
              <w:tl2br w:val="nil"/>
              <w:tr2bl w:val="nil"/>
            </w:tcBorders>
            <w:shd w:val="clear" w:color="auto" w:fill="auto"/>
            <w:vAlign w:val="center"/>
          </w:tcPr>
          <w:p w14:paraId="305BF7F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510202264</w:t>
            </w:r>
          </w:p>
        </w:tc>
        <w:tc>
          <w:tcPr>
            <w:tcW w:w="1660" w:type="pct"/>
            <w:tcBorders>
              <w:tl2br w:val="nil"/>
              <w:tr2bl w:val="nil"/>
            </w:tcBorders>
            <w:shd w:val="clear" w:color="auto" w:fill="auto"/>
            <w:vAlign w:val="center"/>
          </w:tcPr>
          <w:p w14:paraId="0B6FEFB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网络虚拟化技术应用</w:t>
            </w:r>
          </w:p>
        </w:tc>
        <w:tc>
          <w:tcPr>
            <w:tcW w:w="364" w:type="pct"/>
            <w:tcBorders>
              <w:tl2br w:val="nil"/>
              <w:tr2bl w:val="nil"/>
            </w:tcBorders>
            <w:shd w:val="clear" w:color="auto" w:fill="auto"/>
            <w:vAlign w:val="center"/>
          </w:tcPr>
          <w:p w14:paraId="64F5F00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64" w:type="pct"/>
            <w:tcBorders>
              <w:tl2br w:val="nil"/>
              <w:tr2bl w:val="nil"/>
            </w:tcBorders>
            <w:shd w:val="clear" w:color="auto" w:fill="auto"/>
            <w:vAlign w:val="center"/>
          </w:tcPr>
          <w:p w14:paraId="31FA860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48</w:t>
            </w:r>
          </w:p>
        </w:tc>
        <w:tc>
          <w:tcPr>
            <w:tcW w:w="364" w:type="pct"/>
            <w:tcBorders>
              <w:tl2br w:val="nil"/>
              <w:tr2bl w:val="nil"/>
            </w:tcBorders>
            <w:shd w:val="clear" w:color="auto" w:fill="auto"/>
            <w:vAlign w:val="center"/>
          </w:tcPr>
          <w:p w14:paraId="3BADDF6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4" w:type="pct"/>
            <w:tcBorders>
              <w:tl2br w:val="nil"/>
              <w:tr2bl w:val="nil"/>
            </w:tcBorders>
            <w:shd w:val="clear" w:color="auto" w:fill="auto"/>
            <w:vAlign w:val="center"/>
          </w:tcPr>
          <w:p w14:paraId="486ED4B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459" w:type="pct"/>
            <w:tcBorders>
              <w:tl2br w:val="nil"/>
              <w:tr2bl w:val="nil"/>
            </w:tcBorders>
            <w:shd w:val="clear" w:color="auto" w:fill="auto"/>
            <w:vAlign w:val="center"/>
          </w:tcPr>
          <w:p w14:paraId="26B6D18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43" w:type="pct"/>
            <w:tcBorders>
              <w:tl2br w:val="nil"/>
              <w:tr2bl w:val="nil"/>
            </w:tcBorders>
            <w:shd w:val="clear" w:color="auto" w:fill="auto"/>
            <w:vAlign w:val="center"/>
          </w:tcPr>
          <w:p w14:paraId="54E6D50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试</w:t>
            </w:r>
          </w:p>
        </w:tc>
      </w:tr>
      <w:tr w14:paraId="78815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5" w:type="pct"/>
            <w:tcBorders>
              <w:tl2br w:val="nil"/>
              <w:tr2bl w:val="nil"/>
            </w:tcBorders>
            <w:vAlign w:val="center"/>
          </w:tcPr>
          <w:p w14:paraId="577BBDF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731" w:type="pct"/>
            <w:tcBorders>
              <w:tl2br w:val="nil"/>
              <w:tr2bl w:val="nil"/>
            </w:tcBorders>
            <w:shd w:val="clear" w:color="auto" w:fill="auto"/>
            <w:vAlign w:val="center"/>
          </w:tcPr>
          <w:p w14:paraId="66D2E72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510202274</w:t>
            </w:r>
          </w:p>
        </w:tc>
        <w:tc>
          <w:tcPr>
            <w:tcW w:w="1660" w:type="pct"/>
            <w:tcBorders>
              <w:tl2br w:val="nil"/>
              <w:tr2bl w:val="nil"/>
            </w:tcBorders>
            <w:shd w:val="clear" w:color="auto" w:fill="auto"/>
            <w:vAlign w:val="center"/>
          </w:tcPr>
          <w:p w14:paraId="60E18A8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网络系统集成</w:t>
            </w:r>
          </w:p>
        </w:tc>
        <w:tc>
          <w:tcPr>
            <w:tcW w:w="364" w:type="pct"/>
            <w:tcBorders>
              <w:tl2br w:val="nil"/>
              <w:tr2bl w:val="nil"/>
            </w:tcBorders>
            <w:shd w:val="clear" w:color="auto" w:fill="auto"/>
            <w:vAlign w:val="center"/>
          </w:tcPr>
          <w:p w14:paraId="73A1F6F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64" w:type="pct"/>
            <w:tcBorders>
              <w:tl2br w:val="nil"/>
              <w:tr2bl w:val="nil"/>
            </w:tcBorders>
            <w:shd w:val="clear" w:color="auto" w:fill="auto"/>
            <w:vAlign w:val="center"/>
          </w:tcPr>
          <w:p w14:paraId="36D3583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64</w:t>
            </w:r>
          </w:p>
        </w:tc>
        <w:tc>
          <w:tcPr>
            <w:tcW w:w="364" w:type="pct"/>
            <w:tcBorders>
              <w:tl2br w:val="nil"/>
              <w:tr2bl w:val="nil"/>
            </w:tcBorders>
            <w:shd w:val="clear" w:color="auto" w:fill="auto"/>
            <w:vAlign w:val="center"/>
          </w:tcPr>
          <w:p w14:paraId="530CB8B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4" w:type="pct"/>
            <w:tcBorders>
              <w:tl2br w:val="nil"/>
              <w:tr2bl w:val="nil"/>
            </w:tcBorders>
            <w:shd w:val="clear" w:color="auto" w:fill="auto"/>
            <w:vAlign w:val="center"/>
          </w:tcPr>
          <w:p w14:paraId="5D9DF07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459" w:type="pct"/>
            <w:tcBorders>
              <w:tl2br w:val="nil"/>
              <w:tr2bl w:val="nil"/>
            </w:tcBorders>
            <w:shd w:val="clear" w:color="auto" w:fill="auto"/>
            <w:vAlign w:val="center"/>
          </w:tcPr>
          <w:p w14:paraId="6B0B265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43" w:type="pct"/>
            <w:tcBorders>
              <w:tl2br w:val="nil"/>
              <w:tr2bl w:val="nil"/>
            </w:tcBorders>
            <w:shd w:val="clear" w:color="auto" w:fill="auto"/>
            <w:vAlign w:val="center"/>
          </w:tcPr>
          <w:p w14:paraId="6BF6BA5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试</w:t>
            </w:r>
          </w:p>
        </w:tc>
      </w:tr>
      <w:tr w14:paraId="5B41F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5" w:type="pct"/>
            <w:tcBorders>
              <w:tl2br w:val="nil"/>
              <w:tr2bl w:val="nil"/>
            </w:tcBorders>
            <w:vAlign w:val="center"/>
          </w:tcPr>
          <w:p w14:paraId="2CC7B83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w:t>
            </w:r>
          </w:p>
        </w:tc>
        <w:tc>
          <w:tcPr>
            <w:tcW w:w="731" w:type="pct"/>
            <w:tcBorders>
              <w:tl2br w:val="nil"/>
              <w:tr2bl w:val="nil"/>
            </w:tcBorders>
            <w:shd w:val="clear" w:color="auto" w:fill="auto"/>
            <w:vAlign w:val="center"/>
          </w:tcPr>
          <w:p w14:paraId="7F09B28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510202284</w:t>
            </w:r>
          </w:p>
        </w:tc>
        <w:tc>
          <w:tcPr>
            <w:tcW w:w="1660" w:type="pct"/>
            <w:tcBorders>
              <w:tl2br w:val="nil"/>
              <w:tr2bl w:val="nil"/>
            </w:tcBorders>
            <w:shd w:val="clear" w:color="auto" w:fill="auto"/>
            <w:vAlign w:val="center"/>
          </w:tcPr>
          <w:p w14:paraId="64554DC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Python应用程序开发</w:t>
            </w:r>
          </w:p>
        </w:tc>
        <w:tc>
          <w:tcPr>
            <w:tcW w:w="364" w:type="pct"/>
            <w:tcBorders>
              <w:tl2br w:val="nil"/>
              <w:tr2bl w:val="nil"/>
            </w:tcBorders>
            <w:shd w:val="clear" w:color="auto" w:fill="auto"/>
            <w:vAlign w:val="center"/>
          </w:tcPr>
          <w:p w14:paraId="2AD5405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64" w:type="pct"/>
            <w:tcBorders>
              <w:tl2br w:val="nil"/>
              <w:tr2bl w:val="nil"/>
            </w:tcBorders>
            <w:shd w:val="clear" w:color="auto" w:fill="auto"/>
            <w:vAlign w:val="center"/>
          </w:tcPr>
          <w:p w14:paraId="5B0DF55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64</w:t>
            </w:r>
          </w:p>
        </w:tc>
        <w:tc>
          <w:tcPr>
            <w:tcW w:w="364" w:type="pct"/>
            <w:tcBorders>
              <w:tl2br w:val="nil"/>
              <w:tr2bl w:val="nil"/>
            </w:tcBorders>
            <w:shd w:val="clear" w:color="auto" w:fill="auto"/>
            <w:vAlign w:val="center"/>
          </w:tcPr>
          <w:p w14:paraId="164B156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4" w:type="pct"/>
            <w:tcBorders>
              <w:tl2br w:val="nil"/>
              <w:tr2bl w:val="nil"/>
            </w:tcBorders>
            <w:shd w:val="clear" w:color="auto" w:fill="auto"/>
            <w:vAlign w:val="center"/>
          </w:tcPr>
          <w:p w14:paraId="4DD8539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459" w:type="pct"/>
            <w:tcBorders>
              <w:tl2br w:val="nil"/>
              <w:tr2bl w:val="nil"/>
            </w:tcBorders>
            <w:shd w:val="clear" w:color="auto" w:fill="auto"/>
            <w:vAlign w:val="center"/>
          </w:tcPr>
          <w:p w14:paraId="5DF0DA9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43" w:type="pct"/>
            <w:tcBorders>
              <w:tl2br w:val="nil"/>
              <w:tr2bl w:val="nil"/>
            </w:tcBorders>
            <w:shd w:val="clear" w:color="auto" w:fill="auto"/>
            <w:vAlign w:val="center"/>
          </w:tcPr>
          <w:p w14:paraId="1DF2230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试</w:t>
            </w:r>
          </w:p>
        </w:tc>
      </w:tr>
      <w:tr w14:paraId="55DC2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5" w:type="pct"/>
            <w:tcBorders>
              <w:tl2br w:val="nil"/>
              <w:tr2bl w:val="nil"/>
            </w:tcBorders>
            <w:vAlign w:val="center"/>
          </w:tcPr>
          <w:p w14:paraId="683CDF8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w:t>
            </w:r>
          </w:p>
        </w:tc>
        <w:tc>
          <w:tcPr>
            <w:tcW w:w="731" w:type="pct"/>
            <w:tcBorders>
              <w:tl2br w:val="nil"/>
              <w:tr2bl w:val="nil"/>
            </w:tcBorders>
            <w:shd w:val="clear" w:color="auto" w:fill="auto"/>
            <w:vAlign w:val="center"/>
          </w:tcPr>
          <w:p w14:paraId="4C51148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510202XX2</w:t>
            </w:r>
          </w:p>
        </w:tc>
        <w:tc>
          <w:tcPr>
            <w:tcW w:w="1660" w:type="pct"/>
            <w:tcBorders>
              <w:tl2br w:val="nil"/>
              <w:tr2bl w:val="nil"/>
            </w:tcBorders>
            <w:shd w:val="clear" w:color="auto" w:fill="auto"/>
            <w:vAlign w:val="center"/>
          </w:tcPr>
          <w:p w14:paraId="14294F5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专业拓展课Ⅱ</w:t>
            </w:r>
          </w:p>
        </w:tc>
        <w:tc>
          <w:tcPr>
            <w:tcW w:w="364" w:type="pct"/>
            <w:tcBorders>
              <w:tl2br w:val="nil"/>
              <w:tr2bl w:val="nil"/>
            </w:tcBorders>
            <w:shd w:val="clear" w:color="auto" w:fill="auto"/>
            <w:vAlign w:val="center"/>
          </w:tcPr>
          <w:p w14:paraId="4F0DD16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4" w:type="pct"/>
            <w:tcBorders>
              <w:tl2br w:val="nil"/>
              <w:tr2bl w:val="nil"/>
            </w:tcBorders>
            <w:shd w:val="clear" w:color="auto" w:fill="auto"/>
            <w:vAlign w:val="center"/>
          </w:tcPr>
          <w:p w14:paraId="71D5CF5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4" w:type="pct"/>
            <w:tcBorders>
              <w:tl2br w:val="nil"/>
              <w:tr2bl w:val="nil"/>
            </w:tcBorders>
            <w:shd w:val="clear" w:color="auto" w:fill="auto"/>
            <w:vAlign w:val="center"/>
          </w:tcPr>
          <w:p w14:paraId="4B53285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4" w:type="pct"/>
            <w:tcBorders>
              <w:tl2br w:val="nil"/>
              <w:tr2bl w:val="nil"/>
            </w:tcBorders>
            <w:shd w:val="clear" w:color="auto" w:fill="auto"/>
            <w:vAlign w:val="center"/>
          </w:tcPr>
          <w:p w14:paraId="3056CCC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59" w:type="pct"/>
            <w:tcBorders>
              <w:tl2br w:val="nil"/>
              <w:tr2bl w:val="nil"/>
            </w:tcBorders>
            <w:shd w:val="clear" w:color="auto" w:fill="auto"/>
            <w:vAlign w:val="center"/>
          </w:tcPr>
          <w:p w14:paraId="042902F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43" w:type="pct"/>
            <w:tcBorders>
              <w:tl2br w:val="nil"/>
              <w:tr2bl w:val="nil"/>
            </w:tcBorders>
            <w:shd w:val="clear" w:color="auto" w:fill="auto"/>
            <w:vAlign w:val="center"/>
          </w:tcPr>
          <w:p w14:paraId="0954995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09882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5" w:type="pct"/>
            <w:tcBorders>
              <w:tl2br w:val="nil"/>
              <w:tr2bl w:val="nil"/>
            </w:tcBorders>
            <w:vAlign w:val="center"/>
          </w:tcPr>
          <w:p w14:paraId="2F2CEDB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7</w:t>
            </w:r>
          </w:p>
        </w:tc>
        <w:tc>
          <w:tcPr>
            <w:tcW w:w="731" w:type="pct"/>
            <w:tcBorders>
              <w:tl2br w:val="nil"/>
              <w:tr2bl w:val="nil"/>
            </w:tcBorders>
            <w:shd w:val="clear" w:color="auto" w:fill="auto"/>
            <w:vAlign w:val="center"/>
          </w:tcPr>
          <w:p w14:paraId="581135D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510202XX2</w:t>
            </w:r>
          </w:p>
        </w:tc>
        <w:tc>
          <w:tcPr>
            <w:tcW w:w="1660" w:type="pct"/>
            <w:tcBorders>
              <w:tl2br w:val="nil"/>
              <w:tr2bl w:val="nil"/>
            </w:tcBorders>
            <w:shd w:val="clear" w:color="auto" w:fill="auto"/>
            <w:vAlign w:val="center"/>
          </w:tcPr>
          <w:p w14:paraId="72E60A0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专业拓展课Ⅲ</w:t>
            </w:r>
          </w:p>
        </w:tc>
        <w:tc>
          <w:tcPr>
            <w:tcW w:w="364" w:type="pct"/>
            <w:tcBorders>
              <w:tl2br w:val="nil"/>
              <w:tr2bl w:val="nil"/>
            </w:tcBorders>
            <w:shd w:val="clear" w:color="auto" w:fill="auto"/>
            <w:vAlign w:val="center"/>
          </w:tcPr>
          <w:p w14:paraId="3CF2CEC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4" w:type="pct"/>
            <w:tcBorders>
              <w:tl2br w:val="nil"/>
              <w:tr2bl w:val="nil"/>
            </w:tcBorders>
            <w:shd w:val="clear" w:color="auto" w:fill="auto"/>
            <w:vAlign w:val="center"/>
          </w:tcPr>
          <w:p w14:paraId="4AB3509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4" w:type="pct"/>
            <w:tcBorders>
              <w:tl2br w:val="nil"/>
              <w:tr2bl w:val="nil"/>
            </w:tcBorders>
            <w:shd w:val="clear" w:color="auto" w:fill="auto"/>
            <w:vAlign w:val="center"/>
          </w:tcPr>
          <w:p w14:paraId="2395400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4" w:type="pct"/>
            <w:tcBorders>
              <w:tl2br w:val="nil"/>
              <w:tr2bl w:val="nil"/>
            </w:tcBorders>
            <w:shd w:val="clear" w:color="auto" w:fill="auto"/>
            <w:vAlign w:val="center"/>
          </w:tcPr>
          <w:p w14:paraId="5DF7C14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59" w:type="pct"/>
            <w:tcBorders>
              <w:tl2br w:val="nil"/>
              <w:tr2bl w:val="nil"/>
            </w:tcBorders>
            <w:shd w:val="clear" w:color="auto" w:fill="auto"/>
            <w:vAlign w:val="center"/>
          </w:tcPr>
          <w:p w14:paraId="01113C7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43" w:type="pct"/>
            <w:tcBorders>
              <w:tl2br w:val="nil"/>
              <w:tr2bl w:val="nil"/>
            </w:tcBorders>
            <w:shd w:val="clear" w:color="auto" w:fill="auto"/>
            <w:vAlign w:val="center"/>
          </w:tcPr>
          <w:p w14:paraId="46997FF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21881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5" w:type="pct"/>
            <w:tcBorders>
              <w:tl2br w:val="nil"/>
              <w:tr2bl w:val="nil"/>
            </w:tcBorders>
            <w:vAlign w:val="center"/>
          </w:tcPr>
          <w:p w14:paraId="10DC18B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8</w:t>
            </w:r>
          </w:p>
        </w:tc>
        <w:tc>
          <w:tcPr>
            <w:tcW w:w="731" w:type="pct"/>
            <w:tcBorders>
              <w:tl2br w:val="nil"/>
              <w:tr2bl w:val="nil"/>
            </w:tcBorders>
            <w:shd w:val="clear" w:color="auto" w:fill="auto"/>
            <w:vAlign w:val="center"/>
          </w:tcPr>
          <w:p w14:paraId="187831A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510202XX2</w:t>
            </w:r>
          </w:p>
        </w:tc>
        <w:tc>
          <w:tcPr>
            <w:tcW w:w="1660" w:type="pct"/>
            <w:tcBorders>
              <w:tl2br w:val="nil"/>
              <w:tr2bl w:val="nil"/>
            </w:tcBorders>
            <w:shd w:val="clear" w:color="auto" w:fill="auto"/>
            <w:vAlign w:val="center"/>
          </w:tcPr>
          <w:p w14:paraId="0572C86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专业拓展课Ⅳ</w:t>
            </w:r>
          </w:p>
        </w:tc>
        <w:tc>
          <w:tcPr>
            <w:tcW w:w="364" w:type="pct"/>
            <w:tcBorders>
              <w:tl2br w:val="nil"/>
              <w:tr2bl w:val="nil"/>
            </w:tcBorders>
            <w:shd w:val="clear" w:color="auto" w:fill="auto"/>
            <w:vAlign w:val="center"/>
          </w:tcPr>
          <w:p w14:paraId="6F56E88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4" w:type="pct"/>
            <w:tcBorders>
              <w:tl2br w:val="nil"/>
              <w:tr2bl w:val="nil"/>
            </w:tcBorders>
            <w:shd w:val="clear" w:color="auto" w:fill="auto"/>
            <w:vAlign w:val="center"/>
          </w:tcPr>
          <w:p w14:paraId="1AAB295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4" w:type="pct"/>
            <w:tcBorders>
              <w:tl2br w:val="nil"/>
              <w:tr2bl w:val="nil"/>
            </w:tcBorders>
            <w:shd w:val="clear" w:color="auto" w:fill="auto"/>
            <w:vAlign w:val="center"/>
          </w:tcPr>
          <w:p w14:paraId="128F860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4" w:type="pct"/>
            <w:tcBorders>
              <w:tl2br w:val="nil"/>
              <w:tr2bl w:val="nil"/>
            </w:tcBorders>
            <w:shd w:val="clear" w:color="auto" w:fill="auto"/>
            <w:vAlign w:val="center"/>
          </w:tcPr>
          <w:p w14:paraId="3D920DE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59" w:type="pct"/>
            <w:tcBorders>
              <w:tl2br w:val="nil"/>
              <w:tr2bl w:val="nil"/>
            </w:tcBorders>
            <w:shd w:val="clear" w:color="auto" w:fill="auto"/>
            <w:vAlign w:val="center"/>
          </w:tcPr>
          <w:p w14:paraId="0F98B9C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43" w:type="pct"/>
            <w:tcBorders>
              <w:tl2br w:val="nil"/>
              <w:tr2bl w:val="nil"/>
            </w:tcBorders>
            <w:shd w:val="clear" w:color="auto" w:fill="auto"/>
            <w:vAlign w:val="center"/>
          </w:tcPr>
          <w:p w14:paraId="0F63DDE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5EF6BA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5" w:type="pct"/>
            <w:tcBorders>
              <w:tl2br w:val="nil"/>
              <w:tr2bl w:val="nil"/>
            </w:tcBorders>
            <w:vAlign w:val="center"/>
          </w:tcPr>
          <w:p w14:paraId="6740351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w:t>
            </w:r>
          </w:p>
        </w:tc>
        <w:tc>
          <w:tcPr>
            <w:tcW w:w="731" w:type="pct"/>
            <w:tcBorders>
              <w:tl2br w:val="nil"/>
              <w:tr2bl w:val="nil"/>
            </w:tcBorders>
            <w:shd w:val="clear" w:color="auto" w:fill="auto"/>
            <w:vAlign w:val="center"/>
          </w:tcPr>
          <w:p w14:paraId="25414E4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510202XX2</w:t>
            </w:r>
          </w:p>
        </w:tc>
        <w:tc>
          <w:tcPr>
            <w:tcW w:w="1660" w:type="pct"/>
            <w:tcBorders>
              <w:tl2br w:val="nil"/>
              <w:tr2bl w:val="nil"/>
            </w:tcBorders>
            <w:shd w:val="clear" w:color="auto" w:fill="auto"/>
            <w:vAlign w:val="center"/>
          </w:tcPr>
          <w:p w14:paraId="5563F57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专业拓展课Ⅴ</w:t>
            </w:r>
          </w:p>
        </w:tc>
        <w:tc>
          <w:tcPr>
            <w:tcW w:w="364" w:type="pct"/>
            <w:tcBorders>
              <w:tl2br w:val="nil"/>
              <w:tr2bl w:val="nil"/>
            </w:tcBorders>
            <w:shd w:val="clear" w:color="auto" w:fill="auto"/>
            <w:vAlign w:val="center"/>
          </w:tcPr>
          <w:p w14:paraId="76CCDEF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4" w:type="pct"/>
            <w:tcBorders>
              <w:tl2br w:val="nil"/>
              <w:tr2bl w:val="nil"/>
            </w:tcBorders>
            <w:shd w:val="clear" w:color="auto" w:fill="auto"/>
            <w:vAlign w:val="center"/>
          </w:tcPr>
          <w:p w14:paraId="2C92E34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4" w:type="pct"/>
            <w:tcBorders>
              <w:tl2br w:val="nil"/>
              <w:tr2bl w:val="nil"/>
            </w:tcBorders>
            <w:shd w:val="clear" w:color="auto" w:fill="auto"/>
            <w:vAlign w:val="center"/>
          </w:tcPr>
          <w:p w14:paraId="1A25049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4" w:type="pct"/>
            <w:tcBorders>
              <w:tl2br w:val="nil"/>
              <w:tr2bl w:val="nil"/>
            </w:tcBorders>
            <w:shd w:val="clear" w:color="auto" w:fill="auto"/>
            <w:vAlign w:val="center"/>
          </w:tcPr>
          <w:p w14:paraId="192CDAE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59" w:type="pct"/>
            <w:tcBorders>
              <w:tl2br w:val="nil"/>
              <w:tr2bl w:val="nil"/>
            </w:tcBorders>
            <w:shd w:val="clear" w:color="auto" w:fill="auto"/>
            <w:vAlign w:val="center"/>
          </w:tcPr>
          <w:p w14:paraId="68D5F06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43" w:type="pct"/>
            <w:tcBorders>
              <w:tl2br w:val="nil"/>
              <w:tr2bl w:val="nil"/>
            </w:tcBorders>
            <w:shd w:val="clear" w:color="auto" w:fill="auto"/>
            <w:vAlign w:val="center"/>
          </w:tcPr>
          <w:p w14:paraId="7273C91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1020C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45" w:type="pct"/>
            <w:tcBorders>
              <w:tl2br w:val="nil"/>
              <w:tr2bl w:val="nil"/>
            </w:tcBorders>
            <w:vAlign w:val="center"/>
          </w:tcPr>
          <w:p w14:paraId="0D958ED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731" w:type="pct"/>
            <w:tcBorders>
              <w:tl2br w:val="nil"/>
              <w:tr2bl w:val="nil"/>
            </w:tcBorders>
            <w:vAlign w:val="center"/>
          </w:tcPr>
          <w:p w14:paraId="0619BF3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900000061</w:t>
            </w:r>
          </w:p>
        </w:tc>
        <w:tc>
          <w:tcPr>
            <w:tcW w:w="1660" w:type="pct"/>
            <w:tcBorders>
              <w:tl2br w:val="nil"/>
              <w:tr2bl w:val="nil"/>
            </w:tcBorders>
            <w:vAlign w:val="center"/>
          </w:tcPr>
          <w:p w14:paraId="65963FF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形势与政策教育</w:t>
            </w:r>
          </w:p>
        </w:tc>
        <w:tc>
          <w:tcPr>
            <w:tcW w:w="2262" w:type="pct"/>
            <w:gridSpan w:val="6"/>
            <w:tcBorders>
              <w:tl2br w:val="nil"/>
              <w:tr2bl w:val="nil"/>
            </w:tcBorders>
            <w:vAlign w:val="center"/>
          </w:tcPr>
          <w:p w14:paraId="078F496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以讲座形式开设</w:t>
            </w:r>
          </w:p>
        </w:tc>
      </w:tr>
    </w:tbl>
    <w:p w14:paraId="31A50816">
      <w:pPr>
        <w:keepNext w:val="0"/>
        <w:keepLines w:val="0"/>
        <w:pageBreakBefore w:val="0"/>
        <w:widowControl w:val="0"/>
        <w:kinsoku/>
        <w:wordWrap/>
        <w:overflowPunct/>
        <w:topLinePunct w:val="0"/>
        <w:autoSpaceDE/>
        <w:autoSpaceDN/>
        <w:bidi w:val="0"/>
        <w:adjustRightInd/>
        <w:snapToGrid/>
        <w:spacing w:before="197" w:beforeLines="50"/>
        <w:jc w:val="center"/>
        <w:textAlignment w:val="auto"/>
        <w:outlineLvl w:val="9"/>
        <w:rPr>
          <w:rFonts w:hint="eastAsia" w:ascii="宋体" w:hAnsi="宋体" w:eastAsia="宋体" w:cs="宋体"/>
          <w:color w:val="auto"/>
          <w:kern w:val="0"/>
          <w:sz w:val="21"/>
          <w:szCs w:val="21"/>
          <w:lang w:val="en-US" w:eastAsia="zh-CN" w:bidi="ar-SA"/>
        </w:rPr>
      </w:pPr>
    </w:p>
    <w:p w14:paraId="2B002359">
      <w:pPr>
        <w:keepNext w:val="0"/>
        <w:keepLines w:val="0"/>
        <w:pageBreakBefore w:val="0"/>
        <w:widowControl w:val="0"/>
        <w:kinsoku/>
        <w:wordWrap/>
        <w:overflowPunct/>
        <w:topLinePunct w:val="0"/>
        <w:autoSpaceDE/>
        <w:autoSpaceDN/>
        <w:bidi w:val="0"/>
        <w:adjustRightInd/>
        <w:snapToGrid/>
        <w:spacing w:before="197" w:beforeLines="50"/>
        <w:jc w:val="center"/>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表9  第五学期课程教学安排表</w:t>
      </w:r>
    </w:p>
    <w:tbl>
      <w:tblPr>
        <w:tblStyle w:val="11"/>
        <w:tblW w:w="49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406"/>
        <w:gridCol w:w="3227"/>
        <w:gridCol w:w="710"/>
        <w:gridCol w:w="710"/>
        <w:gridCol w:w="710"/>
        <w:gridCol w:w="710"/>
        <w:gridCol w:w="881"/>
        <w:gridCol w:w="665"/>
      </w:tblGrid>
      <w:tr w14:paraId="718E1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57" w:type="pct"/>
            <w:tcBorders>
              <w:tl2br w:val="nil"/>
              <w:tr2bl w:val="nil"/>
            </w:tcBorders>
            <w:vAlign w:val="center"/>
          </w:tcPr>
          <w:p w14:paraId="3DB7665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序号</w:t>
            </w:r>
          </w:p>
        </w:tc>
        <w:tc>
          <w:tcPr>
            <w:tcW w:w="724" w:type="pct"/>
            <w:tcBorders>
              <w:tl2br w:val="nil"/>
              <w:tr2bl w:val="nil"/>
            </w:tcBorders>
            <w:vAlign w:val="center"/>
          </w:tcPr>
          <w:p w14:paraId="4D865B4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课程编码</w:t>
            </w:r>
          </w:p>
        </w:tc>
        <w:tc>
          <w:tcPr>
            <w:tcW w:w="1660" w:type="pct"/>
            <w:tcBorders>
              <w:tl2br w:val="nil"/>
              <w:tr2bl w:val="nil"/>
            </w:tcBorders>
            <w:vAlign w:val="center"/>
          </w:tcPr>
          <w:p w14:paraId="5612A85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课程名称</w:t>
            </w:r>
          </w:p>
        </w:tc>
        <w:tc>
          <w:tcPr>
            <w:tcW w:w="365" w:type="pct"/>
            <w:tcBorders>
              <w:tl2br w:val="nil"/>
              <w:tr2bl w:val="nil"/>
            </w:tcBorders>
            <w:vAlign w:val="center"/>
          </w:tcPr>
          <w:p w14:paraId="37AFD31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学分</w:t>
            </w:r>
          </w:p>
        </w:tc>
        <w:tc>
          <w:tcPr>
            <w:tcW w:w="365" w:type="pct"/>
            <w:tcBorders>
              <w:tl2br w:val="nil"/>
              <w:tr2bl w:val="nil"/>
            </w:tcBorders>
            <w:vAlign w:val="center"/>
          </w:tcPr>
          <w:p w14:paraId="08005DB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学时</w:t>
            </w:r>
          </w:p>
        </w:tc>
        <w:tc>
          <w:tcPr>
            <w:tcW w:w="365" w:type="pct"/>
            <w:tcBorders>
              <w:tl2br w:val="nil"/>
              <w:tr2bl w:val="nil"/>
            </w:tcBorders>
            <w:vAlign w:val="center"/>
          </w:tcPr>
          <w:p w14:paraId="1837F67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理论</w:t>
            </w:r>
          </w:p>
        </w:tc>
        <w:tc>
          <w:tcPr>
            <w:tcW w:w="365" w:type="pct"/>
            <w:tcBorders>
              <w:tl2br w:val="nil"/>
              <w:tr2bl w:val="nil"/>
            </w:tcBorders>
            <w:vAlign w:val="center"/>
          </w:tcPr>
          <w:p w14:paraId="2FEE7BD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实践</w:t>
            </w:r>
          </w:p>
        </w:tc>
        <w:tc>
          <w:tcPr>
            <w:tcW w:w="453" w:type="pct"/>
            <w:tcBorders>
              <w:tl2br w:val="nil"/>
              <w:tr2bl w:val="nil"/>
            </w:tcBorders>
            <w:vAlign w:val="center"/>
          </w:tcPr>
          <w:p w14:paraId="0429518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周学时</w:t>
            </w:r>
          </w:p>
        </w:tc>
        <w:tc>
          <w:tcPr>
            <w:tcW w:w="342" w:type="pct"/>
            <w:tcBorders>
              <w:tl2br w:val="nil"/>
              <w:tr2bl w:val="nil"/>
            </w:tcBorders>
            <w:vAlign w:val="center"/>
          </w:tcPr>
          <w:p w14:paraId="5FAFB47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考核</w:t>
            </w:r>
          </w:p>
        </w:tc>
      </w:tr>
      <w:tr w14:paraId="32E45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57" w:type="pct"/>
            <w:tcBorders>
              <w:tl2br w:val="nil"/>
              <w:tr2bl w:val="nil"/>
            </w:tcBorders>
            <w:vAlign w:val="center"/>
          </w:tcPr>
          <w:p w14:paraId="5F60C14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0</w:t>
            </w:r>
          </w:p>
        </w:tc>
        <w:tc>
          <w:tcPr>
            <w:tcW w:w="724" w:type="pct"/>
            <w:tcBorders>
              <w:tl2br w:val="nil"/>
              <w:tr2bl w:val="nil"/>
            </w:tcBorders>
            <w:vAlign w:val="center"/>
          </w:tcPr>
          <w:p w14:paraId="2376AA6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合  计</w:t>
            </w:r>
          </w:p>
        </w:tc>
        <w:tc>
          <w:tcPr>
            <w:tcW w:w="1660" w:type="pct"/>
            <w:tcBorders>
              <w:tl2br w:val="nil"/>
              <w:tr2bl w:val="nil"/>
            </w:tcBorders>
            <w:vAlign w:val="center"/>
          </w:tcPr>
          <w:p w14:paraId="10FA111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c>
          <w:tcPr>
            <w:tcW w:w="365" w:type="pct"/>
            <w:tcBorders>
              <w:tl2br w:val="nil"/>
              <w:tr2bl w:val="nil"/>
            </w:tcBorders>
            <w:vAlign w:val="center"/>
          </w:tcPr>
          <w:p w14:paraId="6964538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11</w:t>
            </w:r>
            <w:r>
              <w:rPr>
                <w:rFonts w:hint="eastAsia" w:ascii="宋体" w:hAnsi="宋体" w:eastAsia="宋体" w:cs="宋体"/>
                <w:i w:val="0"/>
                <w:iCs w:val="0"/>
                <w:color w:val="auto"/>
                <w:w w:val="90"/>
                <w:kern w:val="0"/>
                <w:sz w:val="18"/>
                <w:szCs w:val="18"/>
                <w:u w:val="none"/>
                <w:lang w:val="en-US" w:eastAsia="zh-CN" w:bidi="ar"/>
              </w:rPr>
              <w:fldChar w:fldCharType="end"/>
            </w:r>
          </w:p>
        </w:tc>
        <w:tc>
          <w:tcPr>
            <w:tcW w:w="365" w:type="pct"/>
            <w:tcBorders>
              <w:tl2br w:val="nil"/>
              <w:tr2bl w:val="nil"/>
            </w:tcBorders>
            <w:vAlign w:val="center"/>
          </w:tcPr>
          <w:p w14:paraId="1125AB1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176</w:t>
            </w:r>
            <w:r>
              <w:rPr>
                <w:rFonts w:hint="eastAsia" w:ascii="宋体" w:hAnsi="宋体" w:eastAsia="宋体" w:cs="宋体"/>
                <w:i w:val="0"/>
                <w:iCs w:val="0"/>
                <w:color w:val="auto"/>
                <w:w w:val="90"/>
                <w:kern w:val="0"/>
                <w:sz w:val="18"/>
                <w:szCs w:val="18"/>
                <w:u w:val="none"/>
                <w:lang w:val="en-US" w:eastAsia="zh-CN" w:bidi="ar"/>
              </w:rPr>
              <w:fldChar w:fldCharType="end"/>
            </w:r>
          </w:p>
        </w:tc>
        <w:tc>
          <w:tcPr>
            <w:tcW w:w="365" w:type="pct"/>
            <w:tcBorders>
              <w:tl2br w:val="nil"/>
              <w:tr2bl w:val="nil"/>
            </w:tcBorders>
            <w:vAlign w:val="center"/>
          </w:tcPr>
          <w:p w14:paraId="3AF83D9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122</w:t>
            </w:r>
            <w:r>
              <w:rPr>
                <w:rFonts w:hint="eastAsia" w:ascii="宋体" w:hAnsi="宋体" w:eastAsia="宋体" w:cs="宋体"/>
                <w:i w:val="0"/>
                <w:iCs w:val="0"/>
                <w:color w:val="auto"/>
                <w:w w:val="90"/>
                <w:kern w:val="0"/>
                <w:sz w:val="18"/>
                <w:szCs w:val="18"/>
                <w:u w:val="none"/>
                <w:lang w:val="en-US" w:eastAsia="zh-CN" w:bidi="ar"/>
              </w:rPr>
              <w:fldChar w:fldCharType="end"/>
            </w:r>
          </w:p>
        </w:tc>
        <w:tc>
          <w:tcPr>
            <w:tcW w:w="365" w:type="pct"/>
            <w:tcBorders>
              <w:tl2br w:val="nil"/>
              <w:tr2bl w:val="nil"/>
            </w:tcBorders>
            <w:vAlign w:val="center"/>
          </w:tcPr>
          <w:p w14:paraId="65C5DFB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54</w:t>
            </w:r>
            <w:r>
              <w:rPr>
                <w:rFonts w:hint="eastAsia" w:ascii="宋体" w:hAnsi="宋体" w:eastAsia="宋体" w:cs="宋体"/>
                <w:i w:val="0"/>
                <w:iCs w:val="0"/>
                <w:color w:val="auto"/>
                <w:w w:val="90"/>
                <w:kern w:val="0"/>
                <w:sz w:val="18"/>
                <w:szCs w:val="18"/>
                <w:u w:val="none"/>
                <w:lang w:val="en-US" w:eastAsia="zh-CN" w:bidi="ar"/>
              </w:rPr>
              <w:fldChar w:fldCharType="end"/>
            </w:r>
          </w:p>
        </w:tc>
        <w:tc>
          <w:tcPr>
            <w:tcW w:w="453" w:type="pct"/>
            <w:tcBorders>
              <w:tl2br w:val="nil"/>
              <w:tr2bl w:val="nil"/>
            </w:tcBorders>
            <w:vAlign w:val="center"/>
          </w:tcPr>
          <w:p w14:paraId="68689C9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fldChar w:fldCharType="begin"/>
            </w:r>
            <w:r>
              <w:rPr>
                <w:rFonts w:hint="eastAsia" w:ascii="宋体" w:hAnsi="宋体" w:eastAsia="宋体" w:cs="宋体"/>
                <w:i w:val="0"/>
                <w:iCs w:val="0"/>
                <w:color w:val="auto"/>
                <w:w w:val="90"/>
                <w:kern w:val="0"/>
                <w:sz w:val="18"/>
                <w:szCs w:val="18"/>
                <w:u w:val="none"/>
                <w:lang w:val="en-US" w:eastAsia="zh-CN" w:bidi="ar"/>
              </w:rPr>
              <w:instrText xml:space="preserve"> =SUM(BELOW) \* MERGEFORMAT </w:instrText>
            </w:r>
            <w:r>
              <w:rPr>
                <w:rFonts w:hint="eastAsia" w:ascii="宋体" w:hAnsi="宋体" w:eastAsia="宋体" w:cs="宋体"/>
                <w:i w:val="0"/>
                <w:iCs w:val="0"/>
                <w:color w:val="auto"/>
                <w:w w:val="90"/>
                <w:kern w:val="0"/>
                <w:sz w:val="18"/>
                <w:szCs w:val="18"/>
                <w:u w:val="none"/>
                <w:lang w:val="en-US" w:eastAsia="zh-CN" w:bidi="ar"/>
              </w:rPr>
              <w:fldChar w:fldCharType="separate"/>
            </w:r>
            <w:r>
              <w:rPr>
                <w:rFonts w:hint="eastAsia" w:ascii="宋体" w:hAnsi="宋体" w:eastAsia="宋体" w:cs="宋体"/>
                <w:i w:val="0"/>
                <w:iCs w:val="0"/>
                <w:color w:val="auto"/>
                <w:w w:val="90"/>
                <w:kern w:val="0"/>
                <w:sz w:val="18"/>
                <w:szCs w:val="18"/>
                <w:u w:val="none"/>
                <w:lang w:val="en-US" w:eastAsia="zh-CN" w:bidi="ar"/>
              </w:rPr>
              <w:t>22</w:t>
            </w:r>
            <w:r>
              <w:rPr>
                <w:rFonts w:hint="eastAsia" w:ascii="宋体" w:hAnsi="宋体" w:eastAsia="宋体" w:cs="宋体"/>
                <w:i w:val="0"/>
                <w:iCs w:val="0"/>
                <w:color w:val="auto"/>
                <w:w w:val="90"/>
                <w:kern w:val="0"/>
                <w:sz w:val="18"/>
                <w:szCs w:val="18"/>
                <w:u w:val="none"/>
                <w:lang w:val="en-US" w:eastAsia="zh-CN" w:bidi="ar"/>
              </w:rPr>
              <w:fldChar w:fldCharType="end"/>
            </w:r>
          </w:p>
        </w:tc>
        <w:tc>
          <w:tcPr>
            <w:tcW w:w="342" w:type="pct"/>
            <w:tcBorders>
              <w:tl2br w:val="nil"/>
              <w:tr2bl w:val="nil"/>
            </w:tcBorders>
            <w:vAlign w:val="center"/>
          </w:tcPr>
          <w:p w14:paraId="4C290CE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p>
        </w:tc>
      </w:tr>
      <w:tr w14:paraId="324CF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57" w:type="pct"/>
            <w:tcBorders>
              <w:tl2br w:val="nil"/>
              <w:tr2bl w:val="nil"/>
            </w:tcBorders>
            <w:vAlign w:val="center"/>
          </w:tcPr>
          <w:p w14:paraId="49C39E4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724" w:type="pct"/>
            <w:tcBorders>
              <w:tl2br w:val="nil"/>
              <w:tr2bl w:val="nil"/>
            </w:tcBorders>
            <w:vAlign w:val="center"/>
          </w:tcPr>
          <w:p w14:paraId="2C1E752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900000271</w:t>
            </w:r>
          </w:p>
        </w:tc>
        <w:tc>
          <w:tcPr>
            <w:tcW w:w="1660" w:type="pct"/>
            <w:tcBorders>
              <w:tl2br w:val="nil"/>
              <w:tr2bl w:val="nil"/>
            </w:tcBorders>
            <w:vAlign w:val="center"/>
          </w:tcPr>
          <w:p w14:paraId="50A384D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大学生就业指导</w:t>
            </w:r>
          </w:p>
        </w:tc>
        <w:tc>
          <w:tcPr>
            <w:tcW w:w="365" w:type="pct"/>
            <w:tcBorders>
              <w:tl2br w:val="nil"/>
              <w:tr2bl w:val="nil"/>
            </w:tcBorders>
            <w:vAlign w:val="center"/>
          </w:tcPr>
          <w:p w14:paraId="6722C38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w:t>
            </w:r>
          </w:p>
        </w:tc>
        <w:tc>
          <w:tcPr>
            <w:tcW w:w="365" w:type="pct"/>
            <w:tcBorders>
              <w:tl2br w:val="nil"/>
              <w:tr2bl w:val="nil"/>
            </w:tcBorders>
            <w:vAlign w:val="center"/>
          </w:tcPr>
          <w:p w14:paraId="5FF0E92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16</w:t>
            </w:r>
          </w:p>
        </w:tc>
        <w:tc>
          <w:tcPr>
            <w:tcW w:w="365" w:type="pct"/>
            <w:tcBorders>
              <w:tl2br w:val="nil"/>
              <w:tr2bl w:val="nil"/>
            </w:tcBorders>
            <w:vAlign w:val="center"/>
          </w:tcPr>
          <w:p w14:paraId="2D82142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12</w:t>
            </w:r>
          </w:p>
        </w:tc>
        <w:tc>
          <w:tcPr>
            <w:tcW w:w="365" w:type="pct"/>
            <w:tcBorders>
              <w:tl2br w:val="nil"/>
              <w:tr2bl w:val="nil"/>
            </w:tcBorders>
            <w:vAlign w:val="center"/>
          </w:tcPr>
          <w:p w14:paraId="517AB02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453" w:type="pct"/>
            <w:tcBorders>
              <w:tl2br w:val="nil"/>
              <w:tr2bl w:val="nil"/>
            </w:tcBorders>
            <w:vAlign w:val="center"/>
          </w:tcPr>
          <w:p w14:paraId="419B516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42" w:type="pct"/>
            <w:tcBorders>
              <w:tl2br w:val="nil"/>
              <w:tr2bl w:val="nil"/>
            </w:tcBorders>
            <w:vAlign w:val="center"/>
          </w:tcPr>
          <w:p w14:paraId="4B4A7CC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19FFE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57" w:type="pct"/>
            <w:tcBorders>
              <w:tl2br w:val="nil"/>
              <w:tr2bl w:val="nil"/>
            </w:tcBorders>
            <w:vAlign w:val="center"/>
          </w:tcPr>
          <w:p w14:paraId="4757612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724" w:type="pct"/>
            <w:tcBorders>
              <w:tl2br w:val="nil"/>
              <w:tr2bl w:val="nil"/>
            </w:tcBorders>
            <w:vAlign w:val="center"/>
          </w:tcPr>
          <w:p w14:paraId="3CC5996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510202XX2</w:t>
            </w:r>
          </w:p>
        </w:tc>
        <w:tc>
          <w:tcPr>
            <w:tcW w:w="1660" w:type="pct"/>
            <w:tcBorders>
              <w:tl2br w:val="nil"/>
              <w:tr2bl w:val="nil"/>
            </w:tcBorders>
            <w:vAlign w:val="center"/>
          </w:tcPr>
          <w:p w14:paraId="0C56E38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专业拓展课Ⅵ</w:t>
            </w:r>
          </w:p>
        </w:tc>
        <w:tc>
          <w:tcPr>
            <w:tcW w:w="365" w:type="pct"/>
            <w:tcBorders>
              <w:tl2br w:val="nil"/>
              <w:tr2bl w:val="nil"/>
            </w:tcBorders>
            <w:vAlign w:val="center"/>
          </w:tcPr>
          <w:p w14:paraId="3825F34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5" w:type="pct"/>
            <w:tcBorders>
              <w:tl2br w:val="nil"/>
              <w:tr2bl w:val="nil"/>
            </w:tcBorders>
            <w:vAlign w:val="center"/>
          </w:tcPr>
          <w:p w14:paraId="2C3FCB3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5" w:type="pct"/>
            <w:tcBorders>
              <w:tl2br w:val="nil"/>
              <w:tr2bl w:val="nil"/>
            </w:tcBorders>
            <w:vAlign w:val="center"/>
          </w:tcPr>
          <w:p w14:paraId="038886E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5" w:type="pct"/>
            <w:tcBorders>
              <w:tl2br w:val="nil"/>
              <w:tr2bl w:val="nil"/>
            </w:tcBorders>
            <w:vAlign w:val="center"/>
          </w:tcPr>
          <w:p w14:paraId="76F73D10">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53" w:type="pct"/>
            <w:tcBorders>
              <w:tl2br w:val="nil"/>
              <w:tr2bl w:val="nil"/>
            </w:tcBorders>
            <w:vAlign w:val="center"/>
          </w:tcPr>
          <w:p w14:paraId="5F52A48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42" w:type="pct"/>
            <w:tcBorders>
              <w:tl2br w:val="nil"/>
              <w:tr2bl w:val="nil"/>
            </w:tcBorders>
            <w:vAlign w:val="center"/>
          </w:tcPr>
          <w:p w14:paraId="08165D3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78785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57" w:type="pct"/>
            <w:tcBorders>
              <w:tl2br w:val="nil"/>
              <w:tr2bl w:val="nil"/>
            </w:tcBorders>
            <w:vAlign w:val="center"/>
          </w:tcPr>
          <w:p w14:paraId="5DF82A0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w:t>
            </w:r>
          </w:p>
        </w:tc>
        <w:tc>
          <w:tcPr>
            <w:tcW w:w="724" w:type="pct"/>
            <w:tcBorders>
              <w:tl2br w:val="nil"/>
              <w:tr2bl w:val="nil"/>
            </w:tcBorders>
            <w:vAlign w:val="center"/>
          </w:tcPr>
          <w:p w14:paraId="270E78B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510202XX2</w:t>
            </w:r>
          </w:p>
        </w:tc>
        <w:tc>
          <w:tcPr>
            <w:tcW w:w="1660" w:type="pct"/>
            <w:tcBorders>
              <w:tl2br w:val="nil"/>
              <w:tr2bl w:val="nil"/>
            </w:tcBorders>
            <w:vAlign w:val="center"/>
          </w:tcPr>
          <w:p w14:paraId="149A8BC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专业拓展课Ⅶ</w:t>
            </w:r>
          </w:p>
        </w:tc>
        <w:tc>
          <w:tcPr>
            <w:tcW w:w="365" w:type="pct"/>
            <w:tcBorders>
              <w:tl2br w:val="nil"/>
              <w:tr2bl w:val="nil"/>
            </w:tcBorders>
            <w:vAlign w:val="center"/>
          </w:tcPr>
          <w:p w14:paraId="094F787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5" w:type="pct"/>
            <w:tcBorders>
              <w:tl2br w:val="nil"/>
              <w:tr2bl w:val="nil"/>
            </w:tcBorders>
            <w:vAlign w:val="center"/>
          </w:tcPr>
          <w:p w14:paraId="6F65CB16">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5" w:type="pct"/>
            <w:tcBorders>
              <w:tl2br w:val="nil"/>
              <w:tr2bl w:val="nil"/>
            </w:tcBorders>
            <w:vAlign w:val="center"/>
          </w:tcPr>
          <w:p w14:paraId="6A3A8038">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5" w:type="pct"/>
            <w:tcBorders>
              <w:tl2br w:val="nil"/>
              <w:tr2bl w:val="nil"/>
            </w:tcBorders>
            <w:vAlign w:val="center"/>
          </w:tcPr>
          <w:p w14:paraId="5FECA2BA">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53" w:type="pct"/>
            <w:tcBorders>
              <w:tl2br w:val="nil"/>
              <w:tr2bl w:val="nil"/>
            </w:tcBorders>
            <w:vAlign w:val="center"/>
          </w:tcPr>
          <w:p w14:paraId="108F568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42" w:type="pct"/>
            <w:tcBorders>
              <w:tl2br w:val="nil"/>
              <w:tr2bl w:val="nil"/>
            </w:tcBorders>
            <w:vAlign w:val="center"/>
          </w:tcPr>
          <w:p w14:paraId="68600C2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5E7F1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57" w:type="pct"/>
            <w:tcBorders>
              <w:tl2br w:val="nil"/>
              <w:tr2bl w:val="nil"/>
            </w:tcBorders>
            <w:vAlign w:val="center"/>
          </w:tcPr>
          <w:p w14:paraId="7490BD9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724" w:type="pct"/>
            <w:tcBorders>
              <w:tl2br w:val="nil"/>
              <w:tr2bl w:val="nil"/>
            </w:tcBorders>
            <w:vAlign w:val="center"/>
          </w:tcPr>
          <w:p w14:paraId="5C4966B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510202XX2</w:t>
            </w:r>
          </w:p>
        </w:tc>
        <w:tc>
          <w:tcPr>
            <w:tcW w:w="1660" w:type="pct"/>
            <w:tcBorders>
              <w:tl2br w:val="nil"/>
              <w:tr2bl w:val="nil"/>
            </w:tcBorders>
            <w:vAlign w:val="center"/>
          </w:tcPr>
          <w:p w14:paraId="24317B25">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专业拓展课Ⅷ</w:t>
            </w:r>
          </w:p>
        </w:tc>
        <w:tc>
          <w:tcPr>
            <w:tcW w:w="365" w:type="pct"/>
            <w:tcBorders>
              <w:tl2br w:val="nil"/>
              <w:tr2bl w:val="nil"/>
            </w:tcBorders>
            <w:vAlign w:val="center"/>
          </w:tcPr>
          <w:p w14:paraId="2EE33D1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5" w:type="pct"/>
            <w:tcBorders>
              <w:tl2br w:val="nil"/>
              <w:tr2bl w:val="nil"/>
            </w:tcBorders>
            <w:vAlign w:val="center"/>
          </w:tcPr>
          <w:p w14:paraId="36746AF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5" w:type="pct"/>
            <w:tcBorders>
              <w:tl2br w:val="nil"/>
              <w:tr2bl w:val="nil"/>
            </w:tcBorders>
            <w:vAlign w:val="center"/>
          </w:tcPr>
          <w:p w14:paraId="1725D722">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5" w:type="pct"/>
            <w:tcBorders>
              <w:tl2br w:val="nil"/>
              <w:tr2bl w:val="nil"/>
            </w:tcBorders>
            <w:vAlign w:val="center"/>
          </w:tcPr>
          <w:p w14:paraId="24476FE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53" w:type="pct"/>
            <w:tcBorders>
              <w:tl2br w:val="nil"/>
              <w:tr2bl w:val="nil"/>
            </w:tcBorders>
            <w:vAlign w:val="center"/>
          </w:tcPr>
          <w:p w14:paraId="5751F41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42" w:type="pct"/>
            <w:tcBorders>
              <w:tl2br w:val="nil"/>
              <w:tr2bl w:val="nil"/>
            </w:tcBorders>
            <w:vAlign w:val="center"/>
          </w:tcPr>
          <w:p w14:paraId="1AED598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724D0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57" w:type="pct"/>
            <w:tcBorders>
              <w:tl2br w:val="nil"/>
              <w:tr2bl w:val="nil"/>
            </w:tcBorders>
            <w:vAlign w:val="center"/>
          </w:tcPr>
          <w:p w14:paraId="4A953A1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w:t>
            </w:r>
          </w:p>
        </w:tc>
        <w:tc>
          <w:tcPr>
            <w:tcW w:w="724" w:type="pct"/>
            <w:tcBorders>
              <w:tl2br w:val="nil"/>
              <w:tr2bl w:val="nil"/>
            </w:tcBorders>
            <w:vAlign w:val="center"/>
          </w:tcPr>
          <w:p w14:paraId="0571FFE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510202XX2</w:t>
            </w:r>
          </w:p>
        </w:tc>
        <w:tc>
          <w:tcPr>
            <w:tcW w:w="1660" w:type="pct"/>
            <w:tcBorders>
              <w:tl2br w:val="nil"/>
              <w:tr2bl w:val="nil"/>
            </w:tcBorders>
            <w:vAlign w:val="center"/>
          </w:tcPr>
          <w:p w14:paraId="7A8CF7D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专业拓展课Ⅸ</w:t>
            </w:r>
          </w:p>
        </w:tc>
        <w:tc>
          <w:tcPr>
            <w:tcW w:w="365" w:type="pct"/>
            <w:tcBorders>
              <w:tl2br w:val="nil"/>
              <w:tr2bl w:val="nil"/>
            </w:tcBorders>
            <w:vAlign w:val="center"/>
          </w:tcPr>
          <w:p w14:paraId="56E4E95B">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5" w:type="pct"/>
            <w:tcBorders>
              <w:tl2br w:val="nil"/>
              <w:tr2bl w:val="nil"/>
            </w:tcBorders>
            <w:vAlign w:val="center"/>
          </w:tcPr>
          <w:p w14:paraId="1B79870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5" w:type="pct"/>
            <w:tcBorders>
              <w:tl2br w:val="nil"/>
              <w:tr2bl w:val="nil"/>
            </w:tcBorders>
            <w:vAlign w:val="center"/>
          </w:tcPr>
          <w:p w14:paraId="4D243B5F">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5" w:type="pct"/>
            <w:tcBorders>
              <w:tl2br w:val="nil"/>
              <w:tr2bl w:val="nil"/>
            </w:tcBorders>
            <w:vAlign w:val="center"/>
          </w:tcPr>
          <w:p w14:paraId="1A75CB8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53" w:type="pct"/>
            <w:tcBorders>
              <w:tl2br w:val="nil"/>
              <w:tr2bl w:val="nil"/>
            </w:tcBorders>
            <w:vAlign w:val="center"/>
          </w:tcPr>
          <w:p w14:paraId="6096EB2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42" w:type="pct"/>
            <w:tcBorders>
              <w:tl2br w:val="nil"/>
              <w:tr2bl w:val="nil"/>
            </w:tcBorders>
            <w:vAlign w:val="center"/>
          </w:tcPr>
          <w:p w14:paraId="3A31DF73">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r w14:paraId="139C3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57" w:type="pct"/>
            <w:tcBorders>
              <w:tl2br w:val="nil"/>
              <w:tr2bl w:val="nil"/>
            </w:tcBorders>
            <w:vAlign w:val="center"/>
          </w:tcPr>
          <w:p w14:paraId="62E7F2F1">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6</w:t>
            </w:r>
          </w:p>
        </w:tc>
        <w:tc>
          <w:tcPr>
            <w:tcW w:w="724" w:type="pct"/>
            <w:tcBorders>
              <w:tl2br w:val="nil"/>
              <w:tr2bl w:val="nil"/>
            </w:tcBorders>
            <w:vAlign w:val="center"/>
          </w:tcPr>
          <w:p w14:paraId="2353F6D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510202XX2</w:t>
            </w:r>
          </w:p>
        </w:tc>
        <w:tc>
          <w:tcPr>
            <w:tcW w:w="1660" w:type="pct"/>
            <w:tcBorders>
              <w:tl2br w:val="nil"/>
              <w:tr2bl w:val="nil"/>
            </w:tcBorders>
            <w:vAlign w:val="center"/>
          </w:tcPr>
          <w:p w14:paraId="240989B9">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专业拓展课Ⅹ</w:t>
            </w:r>
          </w:p>
        </w:tc>
        <w:tc>
          <w:tcPr>
            <w:tcW w:w="365" w:type="pct"/>
            <w:tcBorders>
              <w:tl2br w:val="nil"/>
              <w:tr2bl w:val="nil"/>
            </w:tcBorders>
            <w:vAlign w:val="center"/>
          </w:tcPr>
          <w:p w14:paraId="01D3310C">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w:t>
            </w:r>
          </w:p>
        </w:tc>
        <w:tc>
          <w:tcPr>
            <w:tcW w:w="365" w:type="pct"/>
            <w:tcBorders>
              <w:tl2br w:val="nil"/>
              <w:tr2bl w:val="nil"/>
            </w:tcBorders>
            <w:vAlign w:val="center"/>
          </w:tcPr>
          <w:p w14:paraId="72865FBD">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32</w:t>
            </w:r>
          </w:p>
        </w:tc>
        <w:tc>
          <w:tcPr>
            <w:tcW w:w="365" w:type="pct"/>
            <w:tcBorders>
              <w:tl2br w:val="nil"/>
              <w:tr2bl w:val="nil"/>
            </w:tcBorders>
            <w:vAlign w:val="center"/>
          </w:tcPr>
          <w:p w14:paraId="604DD307">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22</w:t>
            </w:r>
          </w:p>
        </w:tc>
        <w:tc>
          <w:tcPr>
            <w:tcW w:w="365" w:type="pct"/>
            <w:tcBorders>
              <w:tl2br w:val="nil"/>
              <w:tr2bl w:val="nil"/>
            </w:tcBorders>
            <w:vAlign w:val="center"/>
          </w:tcPr>
          <w:p w14:paraId="0172B96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10</w:t>
            </w:r>
          </w:p>
        </w:tc>
        <w:tc>
          <w:tcPr>
            <w:tcW w:w="453" w:type="pct"/>
            <w:tcBorders>
              <w:tl2br w:val="nil"/>
              <w:tr2bl w:val="nil"/>
            </w:tcBorders>
            <w:vAlign w:val="center"/>
          </w:tcPr>
          <w:p w14:paraId="3F1AE604">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4</w:t>
            </w:r>
          </w:p>
        </w:tc>
        <w:tc>
          <w:tcPr>
            <w:tcW w:w="342" w:type="pct"/>
            <w:tcBorders>
              <w:tl2br w:val="nil"/>
              <w:tr2bl w:val="nil"/>
            </w:tcBorders>
            <w:vAlign w:val="center"/>
          </w:tcPr>
          <w:p w14:paraId="46E320AE">
            <w:pPr>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center"/>
              <w:outlineLvl w:val="9"/>
              <w:rPr>
                <w:rFonts w:hint="eastAsia" w:ascii="宋体" w:hAnsi="宋体" w:eastAsia="宋体" w:cs="宋体"/>
                <w:i w:val="0"/>
                <w:iCs w:val="0"/>
                <w:color w:val="auto"/>
                <w:w w:val="90"/>
                <w:kern w:val="0"/>
                <w:sz w:val="18"/>
                <w:szCs w:val="18"/>
                <w:u w:val="none"/>
                <w:lang w:val="en-US" w:eastAsia="zh-CN" w:bidi="ar"/>
              </w:rPr>
            </w:pPr>
            <w:r>
              <w:rPr>
                <w:rFonts w:hint="eastAsia" w:ascii="宋体" w:hAnsi="宋体" w:eastAsia="宋体" w:cs="宋体"/>
                <w:i w:val="0"/>
                <w:iCs w:val="0"/>
                <w:color w:val="auto"/>
                <w:w w:val="90"/>
                <w:kern w:val="0"/>
                <w:sz w:val="18"/>
                <w:szCs w:val="18"/>
                <w:u w:val="none"/>
                <w:lang w:val="en-US" w:eastAsia="zh-CN" w:bidi="ar"/>
              </w:rPr>
              <w:t>查</w:t>
            </w:r>
          </w:p>
        </w:tc>
      </w:tr>
    </w:tbl>
    <w:p w14:paraId="4B79253A">
      <w:pPr>
        <w:keepNext w:val="0"/>
        <w:keepLines w:val="0"/>
        <w:pageBreakBefore w:val="0"/>
        <w:widowControl w:val="0"/>
        <w:kinsoku/>
        <w:wordWrap/>
        <w:overflowPunct/>
        <w:topLinePunct w:val="0"/>
        <w:bidi w:val="0"/>
        <w:adjustRightInd/>
        <w:snapToGrid/>
        <w:spacing w:after="0" w:line="360" w:lineRule="auto"/>
        <w:ind w:left="0" w:leftChars="0" w:firstLine="0" w:firstLineChars="0"/>
        <w:textAlignment w:val="auto"/>
        <w:rPr>
          <w:color w:val="auto"/>
          <w:sz w:val="21"/>
        </w:rPr>
      </w:pPr>
    </w:p>
    <w:p w14:paraId="689D1D99">
      <w:pPr>
        <w:keepNext w:val="0"/>
        <w:keepLines w:val="0"/>
        <w:pageBreakBefore w:val="0"/>
        <w:widowControl w:val="0"/>
        <w:kinsoku/>
        <w:wordWrap/>
        <w:overflowPunct/>
        <w:topLinePunct w:val="0"/>
        <w:bidi w:val="0"/>
        <w:adjustRightInd/>
        <w:snapToGrid/>
        <w:spacing w:after="0" w:line="360" w:lineRule="auto"/>
        <w:ind w:left="0" w:leftChars="0" w:firstLine="0" w:firstLineChars="0"/>
        <w:textAlignment w:val="auto"/>
        <w:rPr>
          <w:color w:val="auto"/>
          <w:sz w:val="21"/>
        </w:rPr>
      </w:pPr>
    </w:p>
    <w:p w14:paraId="046B0C35">
      <w:pPr>
        <w:keepNext w:val="0"/>
        <w:keepLines w:val="0"/>
        <w:pageBreakBefore w:val="0"/>
        <w:widowControl w:val="0"/>
        <w:kinsoku/>
        <w:wordWrap/>
        <w:overflowPunct/>
        <w:topLinePunct w:val="0"/>
        <w:bidi w:val="0"/>
        <w:adjustRightInd/>
        <w:snapToGrid/>
        <w:spacing w:after="0" w:line="360" w:lineRule="auto"/>
        <w:ind w:left="0" w:leftChars="0" w:firstLine="0" w:firstLineChars="0"/>
        <w:textAlignment w:val="auto"/>
        <w:rPr>
          <w:color w:val="auto"/>
          <w:sz w:val="21"/>
        </w:rPr>
      </w:pPr>
    </w:p>
    <w:p w14:paraId="55EE9EE6">
      <w:pPr>
        <w:keepNext w:val="0"/>
        <w:keepLines w:val="0"/>
        <w:pageBreakBefore w:val="0"/>
        <w:widowControl w:val="0"/>
        <w:kinsoku/>
        <w:wordWrap/>
        <w:overflowPunct/>
        <w:topLinePunct w:val="0"/>
        <w:bidi w:val="0"/>
        <w:adjustRightInd/>
        <w:snapToGrid/>
        <w:spacing w:after="0" w:line="360" w:lineRule="auto"/>
        <w:ind w:left="0" w:leftChars="0" w:firstLine="0" w:firstLineChars="0"/>
        <w:textAlignment w:val="auto"/>
        <w:rPr>
          <w:color w:val="auto"/>
          <w:sz w:val="21"/>
        </w:rPr>
      </w:pPr>
    </w:p>
    <w:p w14:paraId="12186B71">
      <w:pPr>
        <w:keepNext w:val="0"/>
        <w:keepLines w:val="0"/>
        <w:pageBreakBefore w:val="0"/>
        <w:widowControl w:val="0"/>
        <w:kinsoku/>
        <w:wordWrap/>
        <w:overflowPunct/>
        <w:topLinePunct w:val="0"/>
        <w:bidi w:val="0"/>
        <w:adjustRightInd/>
        <w:snapToGrid/>
        <w:spacing w:after="0" w:line="360" w:lineRule="auto"/>
        <w:ind w:left="0" w:leftChars="0" w:firstLine="0" w:firstLineChars="0"/>
        <w:textAlignment w:val="auto"/>
        <w:rPr>
          <w:color w:val="auto"/>
          <w:sz w:val="21"/>
        </w:rPr>
      </w:pPr>
    </w:p>
    <w:p w14:paraId="3641DCD7">
      <w:pPr>
        <w:keepNext w:val="0"/>
        <w:keepLines w:val="0"/>
        <w:pageBreakBefore w:val="0"/>
        <w:widowControl w:val="0"/>
        <w:kinsoku/>
        <w:wordWrap/>
        <w:overflowPunct/>
        <w:topLinePunct w:val="0"/>
        <w:bidi w:val="0"/>
        <w:adjustRightInd/>
        <w:snapToGrid/>
        <w:spacing w:after="0" w:line="360" w:lineRule="auto"/>
        <w:textAlignment w:val="auto"/>
        <w:rPr>
          <w:color w:val="auto"/>
          <w:sz w:val="21"/>
        </w:rPr>
        <w:sectPr>
          <w:footerReference r:id="rId8" w:type="default"/>
          <w:pgSz w:w="11906" w:h="16838"/>
          <w:pgMar w:top="1700" w:right="1200" w:bottom="900" w:left="1200" w:header="0" w:footer="710" w:gutter="0"/>
          <w:pgNumType w:fmt="decimal" w:start="1"/>
          <w:cols w:space="720" w:num="1"/>
        </w:sectPr>
      </w:pPr>
    </w:p>
    <w:p w14:paraId="41A278BB">
      <w:pPr>
        <w:pStyle w:val="2"/>
        <w:keepNext w:val="0"/>
        <w:keepLines w:val="0"/>
        <w:pageBreakBefore w:val="0"/>
        <w:wordWrap/>
        <w:overflowPunct/>
        <w:topLinePunct w:val="0"/>
        <w:bidi w:val="0"/>
        <w:spacing w:line="360" w:lineRule="auto"/>
        <w:rPr>
          <w:color w:val="auto"/>
        </w:rPr>
      </w:pPr>
      <w:bookmarkStart w:id="19" w:name="_Toc9541"/>
      <w:r>
        <w:rPr>
          <w:color w:val="auto"/>
        </w:rPr>
        <w:t>十、毕业要求</w:t>
      </w:r>
      <w:bookmarkEnd w:id="19"/>
    </w:p>
    <w:p w14:paraId="535D3B7E">
      <w:pPr>
        <w:keepNext w:val="0"/>
        <w:keepLines w:val="0"/>
        <w:pageBreakBefore w:val="0"/>
        <w:wordWrap/>
        <w:overflowPunct/>
        <w:topLinePunct w:val="0"/>
        <w:bidi w:val="0"/>
        <w:spacing w:line="360" w:lineRule="auto"/>
        <w:rPr>
          <w:color w:val="auto"/>
        </w:rPr>
      </w:pPr>
      <w:r>
        <w:rPr>
          <w:color w:val="auto"/>
        </w:rPr>
        <w:t>学生在规定的学习年限内，根据本培养方案确定的目标和培养规格，完成规定的实习实训，修满本培养方案所规定的15</w:t>
      </w:r>
      <w:r>
        <w:rPr>
          <w:rFonts w:hint="eastAsia"/>
          <w:color w:val="auto"/>
          <w:lang w:val="en-US" w:eastAsia="zh-CN"/>
        </w:rPr>
        <w:t>2</w:t>
      </w:r>
      <w:r>
        <w:rPr>
          <w:color w:val="auto"/>
        </w:rPr>
        <w:t>学分，准予毕业。</w:t>
      </w:r>
    </w:p>
    <w:p w14:paraId="44727319">
      <w:pPr>
        <w:keepNext w:val="0"/>
        <w:keepLines w:val="0"/>
        <w:pageBreakBefore w:val="0"/>
        <w:wordWrap/>
        <w:overflowPunct/>
        <w:topLinePunct w:val="0"/>
        <w:bidi w:val="0"/>
        <w:spacing w:line="360" w:lineRule="auto"/>
        <w:rPr>
          <w:color w:val="auto"/>
        </w:rPr>
      </w:pPr>
      <w:r>
        <w:rPr>
          <w:rFonts w:hint="eastAsia"/>
          <w:color w:val="auto"/>
        </w:rPr>
        <w:t>接受职业培训取得的职业技能等级证书、培训证书等学习成果，经职业学校认定，可以转化为相应的学历教育学分；达到相应职业学校学业要求的，可以取得相应的学业证书。</w:t>
      </w:r>
    </w:p>
    <w:p w14:paraId="10EAC80E">
      <w:pPr>
        <w:pStyle w:val="2"/>
        <w:keepNext w:val="0"/>
        <w:keepLines w:val="0"/>
        <w:pageBreakBefore w:val="0"/>
        <w:numPr>
          <w:ilvl w:val="0"/>
          <w:numId w:val="1"/>
        </w:numPr>
        <w:wordWrap/>
        <w:overflowPunct/>
        <w:topLinePunct w:val="0"/>
        <w:bidi w:val="0"/>
        <w:spacing w:line="360" w:lineRule="auto"/>
        <w:rPr>
          <w:rFonts w:hint="eastAsia"/>
          <w:color w:val="auto"/>
          <w:lang w:val="en-US" w:eastAsia="zh-CN"/>
        </w:rPr>
      </w:pPr>
      <w:bookmarkStart w:id="20" w:name="_Toc22323"/>
      <w:r>
        <w:rPr>
          <w:rFonts w:hint="eastAsia"/>
          <w:color w:val="auto"/>
          <w:lang w:val="en-US" w:eastAsia="zh-CN"/>
        </w:rPr>
        <w:t>保障与实施</w:t>
      </w:r>
      <w:bookmarkEnd w:id="20"/>
    </w:p>
    <w:p w14:paraId="73A9A97D">
      <w:pPr>
        <w:pStyle w:val="3"/>
        <w:keepNext w:val="0"/>
        <w:keepLines w:val="0"/>
        <w:pageBreakBefore w:val="0"/>
        <w:numPr>
          <w:ilvl w:val="0"/>
          <w:numId w:val="2"/>
        </w:numPr>
        <w:wordWrap/>
        <w:overflowPunct/>
        <w:topLinePunct w:val="0"/>
        <w:bidi w:val="0"/>
        <w:spacing w:line="360" w:lineRule="auto"/>
        <w:rPr>
          <w:rFonts w:hint="eastAsia"/>
          <w:color w:val="auto"/>
          <w:lang w:val="en-US" w:eastAsia="zh-CN"/>
        </w:rPr>
      </w:pPr>
      <w:bookmarkStart w:id="21" w:name="_Toc10103"/>
      <w:r>
        <w:rPr>
          <w:rFonts w:hint="eastAsia"/>
          <w:color w:val="auto"/>
          <w:lang w:val="en-US" w:eastAsia="zh-CN"/>
        </w:rPr>
        <w:t>专业教学团队</w:t>
      </w:r>
      <w:bookmarkEnd w:id="21"/>
    </w:p>
    <w:p w14:paraId="4395DE4A">
      <w:pPr>
        <w:keepNext w:val="0"/>
        <w:keepLines w:val="0"/>
        <w:pageBreakBefore w:val="0"/>
        <w:wordWrap/>
        <w:overflowPunct/>
        <w:topLinePunct w:val="0"/>
        <w:bidi w:val="0"/>
        <w:spacing w:line="360" w:lineRule="auto"/>
        <w:rPr>
          <w:rFonts w:hint="eastAsia"/>
          <w:color w:val="auto"/>
          <w:lang w:val="en-US" w:eastAsia="zh-CN"/>
        </w:rPr>
      </w:pPr>
      <w:r>
        <w:rPr>
          <w:rFonts w:hint="eastAsia"/>
          <w:color w:val="auto"/>
          <w:lang w:val="en-US" w:eastAsia="zh-CN"/>
        </w:rPr>
        <w:t>建立校企合作的专兼结合、结构合理的双师队伍，构成校企教学团队。首先，将企业中的专家、技术能手或业务骨干聘请为兼职教师，参与教学、专业建设、课程建设、实训基地建设等，并且开展一定教育教学培训，提高教学水平；其次，轮流选派专任教师到企业一线进行锻炼、教学，提高专业技能。</w:t>
      </w:r>
    </w:p>
    <w:p w14:paraId="7F7F0D2D">
      <w:pPr>
        <w:keepNext w:val="0"/>
        <w:keepLines w:val="0"/>
        <w:pageBreakBefore w:val="0"/>
        <w:wordWrap/>
        <w:overflowPunct/>
        <w:topLinePunct w:val="0"/>
        <w:bidi w:val="0"/>
        <w:spacing w:line="360" w:lineRule="auto"/>
        <w:rPr>
          <w:rFonts w:hint="eastAsia"/>
          <w:color w:val="auto"/>
          <w:lang w:val="en-US" w:eastAsia="zh-CN"/>
        </w:rPr>
      </w:pPr>
      <w:r>
        <w:rPr>
          <w:rFonts w:hint="eastAsia"/>
          <w:color w:val="auto"/>
          <w:lang w:val="en-US" w:eastAsia="zh-CN"/>
        </w:rPr>
        <w:t>建立一支老中青三结合，素质、能力强、重师德、讲奉献的计算机网络专业教学团队。通过大力培养青年教师，提高其教学质量和科研能力。经过对兼职教师的培训，使其具有一定的教学能力，能够指导学生毕业设计和顶岗实习，将行业发展趋势和发展动态及时纳入教学内容。派遣专任教师到企业锻炼，每年至少有一名教师到企业挂职不少于一个月的时间，使其综合素质与实践教学能力有大幅度提高。</w:t>
      </w:r>
    </w:p>
    <w:p w14:paraId="7DB0184E">
      <w:pPr>
        <w:pStyle w:val="3"/>
        <w:keepNext w:val="0"/>
        <w:keepLines w:val="0"/>
        <w:pageBreakBefore w:val="0"/>
        <w:numPr>
          <w:ilvl w:val="0"/>
          <w:numId w:val="2"/>
        </w:numPr>
        <w:wordWrap/>
        <w:overflowPunct/>
        <w:topLinePunct w:val="0"/>
        <w:bidi w:val="0"/>
        <w:spacing w:line="360" w:lineRule="auto"/>
        <w:rPr>
          <w:rFonts w:hint="default"/>
          <w:color w:val="auto"/>
          <w:lang w:val="en-US" w:eastAsia="zh-CN"/>
        </w:rPr>
      </w:pPr>
      <w:bookmarkStart w:id="22" w:name="_Toc8816"/>
      <w:r>
        <w:rPr>
          <w:rFonts w:hint="eastAsia"/>
          <w:color w:val="auto"/>
          <w:lang w:val="en-US" w:eastAsia="zh-CN"/>
        </w:rPr>
        <w:t>教学设施</w:t>
      </w:r>
      <w:bookmarkEnd w:id="22"/>
    </w:p>
    <w:p w14:paraId="49A82382">
      <w:pPr>
        <w:keepNext w:val="0"/>
        <w:keepLines w:val="0"/>
        <w:pageBreakBefore w:val="0"/>
        <w:wordWrap/>
        <w:overflowPunct/>
        <w:topLinePunct w:val="0"/>
        <w:bidi w:val="0"/>
        <w:spacing w:line="360" w:lineRule="auto"/>
        <w:rPr>
          <w:rFonts w:hint="default"/>
          <w:color w:val="auto"/>
          <w:lang w:val="en-US" w:eastAsia="zh-CN"/>
        </w:rPr>
      </w:pPr>
      <w:r>
        <w:rPr>
          <w:rFonts w:hint="default"/>
          <w:color w:val="auto"/>
          <w:lang w:val="en-US" w:eastAsia="zh-CN"/>
        </w:rPr>
        <w:t>主要包括能够满足正常的课程教学、实习实训所需的专业教室、实验室、实训室和实习实训基地。</w:t>
      </w:r>
    </w:p>
    <w:p w14:paraId="5FA4CD45">
      <w:pPr>
        <w:keepNext w:val="0"/>
        <w:keepLines w:val="0"/>
        <w:pageBreakBefore w:val="0"/>
        <w:wordWrap/>
        <w:overflowPunct/>
        <w:topLinePunct w:val="0"/>
        <w:bidi w:val="0"/>
        <w:spacing w:line="360" w:lineRule="auto"/>
        <w:rPr>
          <w:rFonts w:hint="default"/>
          <w:color w:val="auto"/>
          <w:lang w:val="en-US" w:eastAsia="zh-CN"/>
        </w:rPr>
      </w:pPr>
      <w:r>
        <w:rPr>
          <w:rFonts w:hint="eastAsia"/>
          <w:color w:val="auto"/>
          <w:lang w:val="en-US" w:eastAsia="zh-CN"/>
        </w:rPr>
        <w:t>1.</w:t>
      </w:r>
      <w:r>
        <w:rPr>
          <w:rFonts w:hint="default"/>
          <w:color w:val="auto"/>
          <w:lang w:val="en-US" w:eastAsia="zh-CN"/>
        </w:rPr>
        <w:t>专业教室</w:t>
      </w:r>
    </w:p>
    <w:p w14:paraId="34BC1217">
      <w:pPr>
        <w:keepNext w:val="0"/>
        <w:keepLines w:val="0"/>
        <w:pageBreakBefore w:val="0"/>
        <w:wordWrap/>
        <w:overflowPunct/>
        <w:topLinePunct w:val="0"/>
        <w:bidi w:val="0"/>
        <w:spacing w:line="360" w:lineRule="auto"/>
        <w:rPr>
          <w:rFonts w:hint="default"/>
          <w:color w:val="auto"/>
          <w:lang w:val="en-US" w:eastAsia="zh-CN"/>
        </w:rPr>
      </w:pPr>
      <w:r>
        <w:rPr>
          <w:rFonts w:hint="default"/>
          <w:color w:val="auto"/>
          <w:lang w:val="en-US" w:eastAsia="zh-CN"/>
        </w:rPr>
        <w:t>配备黑（白）板、多媒体计算机、投影设备、音响设备，具有互联网接入或无线网络环境及网络安全防护措施。安装应急照明装置并保持良好状态，符合紧急疏散要求，安防标志明显，保持逃生通道畅通无阻。</w:t>
      </w:r>
    </w:p>
    <w:p w14:paraId="1F7A4ADB">
      <w:pPr>
        <w:keepNext w:val="0"/>
        <w:keepLines w:val="0"/>
        <w:pageBreakBefore w:val="0"/>
        <w:wordWrap/>
        <w:overflowPunct/>
        <w:topLinePunct w:val="0"/>
        <w:bidi w:val="0"/>
        <w:spacing w:line="360" w:lineRule="auto"/>
        <w:rPr>
          <w:rFonts w:hint="default"/>
          <w:color w:val="auto"/>
          <w:lang w:val="en-US" w:eastAsia="zh-CN"/>
        </w:rPr>
      </w:pPr>
      <w:r>
        <w:rPr>
          <w:rFonts w:hint="eastAsia"/>
          <w:color w:val="auto"/>
          <w:lang w:val="en-US" w:eastAsia="zh-CN"/>
        </w:rPr>
        <w:t>2.实训室</w:t>
      </w:r>
    </w:p>
    <w:p w14:paraId="02FFB515">
      <w:pPr>
        <w:keepNext w:val="0"/>
        <w:keepLines w:val="0"/>
        <w:pageBreakBefore w:val="0"/>
        <w:wordWrap/>
        <w:overflowPunct/>
        <w:topLinePunct w:val="0"/>
        <w:bidi w:val="0"/>
        <w:spacing w:line="360" w:lineRule="auto"/>
        <w:ind w:firstLine="480" w:firstLineChars="0"/>
        <w:rPr>
          <w:rFonts w:hint="default"/>
          <w:color w:val="auto"/>
          <w:lang w:val="en-US" w:eastAsia="zh-CN"/>
        </w:rPr>
      </w:pPr>
      <w:r>
        <w:rPr>
          <w:rFonts w:hint="default"/>
          <w:color w:val="auto"/>
          <w:lang w:val="en-US" w:eastAsia="zh-CN"/>
        </w:rPr>
        <w:t>（1）网络服务实训室</w:t>
      </w:r>
    </w:p>
    <w:p w14:paraId="5836E76E">
      <w:pPr>
        <w:keepNext w:val="0"/>
        <w:keepLines w:val="0"/>
        <w:pageBreakBefore w:val="0"/>
        <w:wordWrap/>
        <w:overflowPunct/>
        <w:topLinePunct w:val="0"/>
        <w:bidi w:val="0"/>
        <w:spacing w:line="360" w:lineRule="auto"/>
        <w:ind w:firstLine="480" w:firstLineChars="0"/>
        <w:rPr>
          <w:rFonts w:hint="default"/>
          <w:color w:val="auto"/>
          <w:lang w:val="en-US" w:eastAsia="zh-CN"/>
        </w:rPr>
      </w:pPr>
      <w:r>
        <w:rPr>
          <w:rFonts w:hint="default"/>
          <w:color w:val="auto"/>
          <w:lang w:val="en-US" w:eastAsia="zh-CN"/>
        </w:rPr>
        <w:t>配备通用计算机，能连接到互联网，安装办公软件、PDF阅读器，根据具体课程安装相应软件，用于计算机网络基础（加装网络虚拟仿真、协议分析等软件）、程序设计基础Windows Server操作系统、Linux操作系统管理、数据库应用技术、云计算技术与应用、信创操作</w:t>
      </w:r>
      <w:r>
        <w:rPr>
          <w:rFonts w:hint="eastAsia"/>
          <w:color w:val="auto"/>
          <w:lang w:val="en-US" w:eastAsia="zh-CN"/>
        </w:rPr>
        <w:t>系</w:t>
      </w:r>
      <w:r>
        <w:rPr>
          <w:rFonts w:hint="default"/>
          <w:color w:val="auto"/>
          <w:lang w:val="en-US" w:eastAsia="zh-CN"/>
        </w:rPr>
        <w:t>统配置与管理、网站开发技术、网络自动化运维、网络应用程序开发等实训教学。</w:t>
      </w:r>
    </w:p>
    <w:p w14:paraId="7815706D">
      <w:pPr>
        <w:keepNext w:val="0"/>
        <w:keepLines w:val="0"/>
        <w:pageBreakBefore w:val="0"/>
        <w:wordWrap/>
        <w:overflowPunct/>
        <w:topLinePunct w:val="0"/>
        <w:bidi w:val="0"/>
        <w:spacing w:line="360" w:lineRule="auto"/>
        <w:ind w:firstLine="480" w:firstLineChars="0"/>
        <w:rPr>
          <w:rFonts w:hint="default"/>
          <w:color w:val="auto"/>
          <w:lang w:val="en-US" w:eastAsia="zh-CN"/>
        </w:rPr>
      </w:pPr>
      <w:r>
        <w:rPr>
          <w:rFonts w:hint="default"/>
          <w:color w:val="auto"/>
          <w:lang w:val="en-US" w:eastAsia="zh-CN"/>
        </w:rPr>
        <w:t>（2）网络综合布线实训室</w:t>
      </w:r>
    </w:p>
    <w:p w14:paraId="6D47405C">
      <w:pPr>
        <w:keepNext w:val="0"/>
        <w:keepLines w:val="0"/>
        <w:pageBreakBefore w:val="0"/>
        <w:wordWrap/>
        <w:overflowPunct/>
        <w:topLinePunct w:val="0"/>
        <w:bidi w:val="0"/>
        <w:spacing w:line="360" w:lineRule="auto"/>
        <w:ind w:firstLine="480" w:firstLineChars="0"/>
        <w:rPr>
          <w:rFonts w:hint="default"/>
          <w:color w:val="auto"/>
          <w:lang w:val="en-US" w:eastAsia="zh-CN"/>
        </w:rPr>
      </w:pPr>
      <w:r>
        <w:rPr>
          <w:rFonts w:hint="default"/>
          <w:color w:val="auto"/>
          <w:lang w:val="en-US" w:eastAsia="zh-CN"/>
        </w:rPr>
        <w:t>配备综合布线实训墙、综合布线实训台、光纤熔接机、网络测试仪、计算机等设备，以及铜缆介质、光纤介质、双绞线连接器件、光缆连接器件等耗材，安装绘图软件，用于网络综合布线、网络系统集成等实训教学。</w:t>
      </w:r>
    </w:p>
    <w:p w14:paraId="588C87FD">
      <w:pPr>
        <w:keepNext w:val="0"/>
        <w:keepLines w:val="0"/>
        <w:pageBreakBefore w:val="0"/>
        <w:wordWrap/>
        <w:overflowPunct/>
        <w:topLinePunct w:val="0"/>
        <w:bidi w:val="0"/>
        <w:spacing w:line="360" w:lineRule="auto"/>
        <w:ind w:firstLine="480" w:firstLineChars="0"/>
        <w:rPr>
          <w:rFonts w:hint="default"/>
          <w:color w:val="auto"/>
          <w:lang w:val="en-US" w:eastAsia="zh-CN"/>
        </w:rPr>
      </w:pPr>
      <w:r>
        <w:rPr>
          <w:rFonts w:hint="default"/>
          <w:color w:val="auto"/>
          <w:lang w:val="en-US" w:eastAsia="zh-CN"/>
        </w:rPr>
        <w:t>（3）融合网络实训室</w:t>
      </w:r>
    </w:p>
    <w:p w14:paraId="6AC5D914">
      <w:pPr>
        <w:keepNext w:val="0"/>
        <w:keepLines w:val="0"/>
        <w:pageBreakBefore w:val="0"/>
        <w:wordWrap/>
        <w:overflowPunct/>
        <w:topLinePunct w:val="0"/>
        <w:bidi w:val="0"/>
        <w:spacing w:line="360" w:lineRule="auto"/>
        <w:ind w:firstLine="480" w:firstLineChars="0"/>
        <w:rPr>
          <w:rFonts w:hint="default"/>
          <w:color w:val="auto"/>
          <w:lang w:val="en-US" w:eastAsia="zh-CN"/>
        </w:rPr>
      </w:pPr>
      <w:r>
        <w:rPr>
          <w:rFonts w:hint="default"/>
          <w:color w:val="auto"/>
          <w:lang w:val="en-US" w:eastAsia="zh-CN"/>
        </w:rPr>
        <w:t>配备路由器、交换机、无线控制器、无线AP、SDN交换机、SDN控制器、服务器、机架、Console线缆、网络跳线、计算机等设备，安装网络设备模拟器、超级终端软件、Python</w:t>
      </w:r>
    </w:p>
    <w:p w14:paraId="06161395">
      <w:pPr>
        <w:keepNext w:val="0"/>
        <w:keepLines w:val="0"/>
        <w:pageBreakBefore w:val="0"/>
        <w:wordWrap/>
        <w:overflowPunct/>
        <w:topLinePunct w:val="0"/>
        <w:bidi w:val="0"/>
        <w:spacing w:line="360" w:lineRule="auto"/>
        <w:ind w:firstLine="0" w:firstLineChars="0"/>
        <w:rPr>
          <w:rFonts w:hint="default"/>
          <w:color w:val="auto"/>
          <w:lang w:val="en-US" w:eastAsia="zh-CN"/>
        </w:rPr>
      </w:pPr>
      <w:r>
        <w:rPr>
          <w:rFonts w:hint="default"/>
          <w:color w:val="auto"/>
          <w:lang w:val="en-US" w:eastAsia="zh-CN"/>
        </w:rPr>
        <w:t>开发环境及虚拟化、SDN控制器、数据包捕获等软件，用于路由交换技术与应用、无线网络</w:t>
      </w:r>
    </w:p>
    <w:p w14:paraId="358AD34F">
      <w:pPr>
        <w:keepNext w:val="0"/>
        <w:keepLines w:val="0"/>
        <w:pageBreakBefore w:val="0"/>
        <w:wordWrap/>
        <w:overflowPunct/>
        <w:topLinePunct w:val="0"/>
        <w:bidi w:val="0"/>
        <w:spacing w:line="360" w:lineRule="auto"/>
        <w:ind w:firstLine="0" w:firstLineChars="0"/>
        <w:rPr>
          <w:rFonts w:hint="default"/>
          <w:color w:val="auto"/>
          <w:lang w:val="en-US" w:eastAsia="zh-CN"/>
        </w:rPr>
      </w:pPr>
      <w:r>
        <w:rPr>
          <w:rFonts w:hint="default"/>
          <w:color w:val="auto"/>
          <w:lang w:val="en-US" w:eastAsia="zh-CN"/>
        </w:rPr>
        <w:t>技术应用、高级网络互联技术、网络系统集成、IPv6技术应用、网络构建与管理、SDN技术</w:t>
      </w:r>
    </w:p>
    <w:p w14:paraId="78E5404C">
      <w:pPr>
        <w:keepNext w:val="0"/>
        <w:keepLines w:val="0"/>
        <w:pageBreakBefore w:val="0"/>
        <w:wordWrap/>
        <w:overflowPunct/>
        <w:topLinePunct w:val="0"/>
        <w:bidi w:val="0"/>
        <w:spacing w:line="360" w:lineRule="auto"/>
        <w:ind w:firstLine="0" w:firstLineChars="0"/>
        <w:rPr>
          <w:rFonts w:hint="default"/>
          <w:color w:val="auto"/>
          <w:lang w:val="en-US" w:eastAsia="zh-CN"/>
        </w:rPr>
      </w:pPr>
      <w:r>
        <w:rPr>
          <w:rFonts w:hint="default"/>
          <w:color w:val="auto"/>
          <w:lang w:val="en-US" w:eastAsia="zh-CN"/>
        </w:rPr>
        <w:t>应用等实训教学。</w:t>
      </w:r>
    </w:p>
    <w:p w14:paraId="5C58A268">
      <w:pPr>
        <w:keepNext w:val="0"/>
        <w:keepLines w:val="0"/>
        <w:pageBreakBefore w:val="0"/>
        <w:wordWrap/>
        <w:overflowPunct/>
        <w:topLinePunct w:val="0"/>
        <w:bidi w:val="0"/>
        <w:spacing w:line="360" w:lineRule="auto"/>
        <w:ind w:firstLine="480" w:firstLineChars="0"/>
        <w:rPr>
          <w:rFonts w:hint="default"/>
          <w:color w:val="auto"/>
          <w:lang w:val="en-US" w:eastAsia="zh-CN"/>
        </w:rPr>
      </w:pPr>
      <w:r>
        <w:rPr>
          <w:rFonts w:hint="default"/>
          <w:color w:val="auto"/>
          <w:lang w:val="en-US" w:eastAsia="zh-CN"/>
        </w:rPr>
        <w:t>（4）网络安全实训室</w:t>
      </w:r>
    </w:p>
    <w:p w14:paraId="324229B5">
      <w:pPr>
        <w:keepNext w:val="0"/>
        <w:keepLines w:val="0"/>
        <w:pageBreakBefore w:val="0"/>
        <w:wordWrap/>
        <w:overflowPunct/>
        <w:topLinePunct w:val="0"/>
        <w:bidi w:val="0"/>
        <w:spacing w:line="360" w:lineRule="auto"/>
        <w:ind w:firstLine="480" w:firstLineChars="0"/>
        <w:rPr>
          <w:rFonts w:hint="default"/>
          <w:color w:val="auto"/>
          <w:lang w:val="en-US" w:eastAsia="zh-CN"/>
        </w:rPr>
      </w:pPr>
      <w:r>
        <w:rPr>
          <w:rFonts w:hint="default"/>
          <w:color w:val="auto"/>
          <w:lang w:val="en-US" w:eastAsia="zh-CN"/>
        </w:rPr>
        <w:t>配备交换机、防火墙、入侵防护设备、上网行为管理设备、网络跳线、Console线缆、计8算机等设备，安装网络设备模拟器、超级终端软件，用于网络安全技术基础、网络安全设备配置与管理等实训教学。</w:t>
      </w:r>
    </w:p>
    <w:p w14:paraId="7AF0FBF6">
      <w:pPr>
        <w:keepNext w:val="0"/>
        <w:keepLines w:val="0"/>
        <w:pageBreakBefore w:val="0"/>
        <w:wordWrap/>
        <w:overflowPunct/>
        <w:topLinePunct w:val="0"/>
        <w:bidi w:val="0"/>
        <w:spacing w:line="360" w:lineRule="auto"/>
        <w:ind w:firstLine="480" w:firstLineChars="0"/>
        <w:rPr>
          <w:rFonts w:hint="default"/>
          <w:color w:val="auto"/>
          <w:lang w:val="en-US" w:eastAsia="zh-CN"/>
        </w:rPr>
      </w:pPr>
      <w:r>
        <w:rPr>
          <w:rFonts w:hint="default"/>
          <w:color w:val="auto"/>
          <w:lang w:val="en-US" w:eastAsia="zh-CN"/>
        </w:rPr>
        <w:t>（5）虚拟化实训室</w:t>
      </w:r>
    </w:p>
    <w:p w14:paraId="2086EB22">
      <w:pPr>
        <w:keepNext w:val="0"/>
        <w:keepLines w:val="0"/>
        <w:pageBreakBefore w:val="0"/>
        <w:wordWrap/>
        <w:overflowPunct/>
        <w:topLinePunct w:val="0"/>
        <w:bidi w:val="0"/>
        <w:spacing w:line="360" w:lineRule="auto"/>
        <w:ind w:firstLine="480" w:firstLineChars="0"/>
        <w:rPr>
          <w:rFonts w:hint="default"/>
          <w:color w:val="auto"/>
          <w:lang w:val="en-US" w:eastAsia="zh-CN"/>
        </w:rPr>
      </w:pPr>
      <w:r>
        <w:rPr>
          <w:rFonts w:hint="default"/>
          <w:color w:val="auto"/>
          <w:lang w:val="en-US" w:eastAsia="zh-CN"/>
        </w:rPr>
        <w:t>配备高性能工作站或者服务器、交换机、网络存储设备（带IP-SAN、FC-SAN、NAS功能）、FC-SAN交换机、网络跳线、Console线缆、通用计算机等设备，安装虚拟化软件、浏览器、超级终端软件，用于网络虚拟化技术应用、Windows Server操作系统、Linux操作系统管理等实训教学。</w:t>
      </w:r>
    </w:p>
    <w:p w14:paraId="54D9808D">
      <w:pPr>
        <w:pStyle w:val="3"/>
        <w:keepNext w:val="0"/>
        <w:keepLines w:val="0"/>
        <w:pageBreakBefore w:val="0"/>
        <w:numPr>
          <w:ilvl w:val="0"/>
          <w:numId w:val="2"/>
        </w:numPr>
        <w:wordWrap/>
        <w:overflowPunct/>
        <w:topLinePunct w:val="0"/>
        <w:bidi w:val="0"/>
        <w:spacing w:line="360" w:lineRule="auto"/>
        <w:rPr>
          <w:rFonts w:hint="default"/>
          <w:color w:val="auto"/>
          <w:lang w:val="en-US" w:eastAsia="zh-CN"/>
        </w:rPr>
      </w:pPr>
      <w:bookmarkStart w:id="23" w:name="_Toc21610"/>
      <w:r>
        <w:rPr>
          <w:rFonts w:hint="eastAsia"/>
          <w:color w:val="auto"/>
          <w:lang w:val="en-US" w:eastAsia="zh-CN"/>
        </w:rPr>
        <w:t>教学资源</w:t>
      </w:r>
      <w:bookmarkEnd w:id="23"/>
    </w:p>
    <w:p w14:paraId="36EC138B">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教材</w:t>
      </w:r>
    </w:p>
    <w:p w14:paraId="2B3BC66E">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专业课、专业选修课教材选用高职高专教材，特别是高职高专</w:t>
      </w:r>
      <w:r>
        <w:rPr>
          <w:rFonts w:hint="eastAsia" w:ascii="宋体" w:hAnsi="宋体" w:eastAsia="宋体" w:cs="宋体"/>
          <w:color w:val="auto"/>
          <w:sz w:val="24"/>
          <w:szCs w:val="24"/>
          <w:lang w:val="en-US" w:eastAsia="zh-CN"/>
        </w:rPr>
        <w:t>国家</w:t>
      </w:r>
      <w:r>
        <w:rPr>
          <w:rFonts w:hint="eastAsia" w:ascii="宋体" w:hAnsi="宋体" w:eastAsia="宋体" w:cs="宋体"/>
          <w:color w:val="auto"/>
          <w:sz w:val="24"/>
          <w:szCs w:val="24"/>
        </w:rPr>
        <w:t>规划教材。</w:t>
      </w:r>
    </w:p>
    <w:p w14:paraId="63D98250">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图书</w:t>
      </w:r>
    </w:p>
    <w:p w14:paraId="0CF8021D">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学校图书馆有</w:t>
      </w:r>
      <w:r>
        <w:rPr>
          <w:rFonts w:hint="eastAsia" w:cs="宋体"/>
          <w:color w:val="auto"/>
          <w:sz w:val="24"/>
          <w:szCs w:val="24"/>
          <w:lang w:val="en-US" w:eastAsia="zh-CN"/>
        </w:rPr>
        <w:t>计算机网络</w:t>
      </w:r>
      <w:r>
        <w:rPr>
          <w:rFonts w:hint="eastAsia" w:ascii="宋体" w:hAnsi="宋体" w:eastAsia="宋体" w:cs="宋体"/>
          <w:color w:val="auto"/>
          <w:sz w:val="24"/>
          <w:szCs w:val="24"/>
        </w:rPr>
        <w:t>的课程教材、培训教材等图书。</w:t>
      </w:r>
    </w:p>
    <w:p w14:paraId="1E31768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数字化（网络）资料</w:t>
      </w:r>
    </w:p>
    <w:p w14:paraId="389D0628">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核心课程有可供学生自主学习的网络课程。网络课程包括：</w:t>
      </w:r>
    </w:p>
    <w:p w14:paraId="63F4D6EE">
      <w:pPr>
        <w:keepNext w:val="0"/>
        <w:keepLines w:val="0"/>
        <w:pageBreakBefore w:val="0"/>
        <w:widowControl w:val="0"/>
        <w:tabs>
          <w:tab w:val="left" w:pos="0"/>
        </w:tabs>
        <w:kinsoku/>
        <w:wordWrap/>
        <w:overflowPunct/>
        <w:topLinePunct w:val="0"/>
        <w:bidi w:val="0"/>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①</w:t>
      </w:r>
      <w:r>
        <w:rPr>
          <w:rFonts w:hint="eastAsia" w:ascii="宋体" w:hAnsi="宋体" w:eastAsia="宋体" w:cs="宋体"/>
          <w:color w:val="auto"/>
          <w:sz w:val="24"/>
          <w:szCs w:val="24"/>
        </w:rPr>
        <w:t>教学大纲；②考试大纲；③实训大纲（有实训内容的课程）；④电子教案；⑤多媒体课件；⑥教学录像；⑦习题库；⑧网上测试或试题库；⑨实训项目；⑩参考书目</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color="auto" w:fill="FFFFFF"/>
        </w:rPr>
        <w:t>⑪</w:t>
      </w:r>
      <w:r>
        <w:rPr>
          <w:rFonts w:hint="eastAsia" w:ascii="宋体" w:hAnsi="宋体" w:eastAsia="宋体" w:cs="宋体"/>
          <w:color w:val="auto"/>
          <w:sz w:val="24"/>
          <w:szCs w:val="24"/>
          <w:lang w:val="en-US" w:eastAsia="zh-CN"/>
        </w:rPr>
        <w:t>国家精品在线开放课程；</w:t>
      </w:r>
      <w:r>
        <w:rPr>
          <w:rFonts w:hint="eastAsia" w:ascii="宋体" w:hAnsi="宋体" w:eastAsia="宋体" w:cs="宋体"/>
          <w:i w:val="0"/>
          <w:iCs w:val="0"/>
          <w:caps w:val="0"/>
          <w:color w:val="auto"/>
          <w:spacing w:val="0"/>
          <w:sz w:val="24"/>
          <w:szCs w:val="24"/>
          <w:shd w:val="clear" w:color="auto" w:fill="FFFFFF"/>
        </w:rPr>
        <w:t>⑫</w:t>
      </w:r>
      <w:r>
        <w:rPr>
          <w:rFonts w:hint="eastAsia" w:ascii="宋体" w:hAnsi="宋体" w:eastAsia="宋体" w:cs="宋体"/>
          <w:color w:val="auto"/>
          <w:sz w:val="24"/>
          <w:szCs w:val="24"/>
          <w:lang w:val="en-US" w:eastAsia="zh-CN"/>
        </w:rPr>
        <w:t>省级精品在线开发课程</w:t>
      </w:r>
    </w:p>
    <w:p w14:paraId="7E2B15C1">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color w:val="auto"/>
          <w:lang w:val="en-US" w:eastAsia="zh-CN"/>
        </w:rPr>
      </w:pPr>
      <w:r>
        <w:rPr>
          <w:rFonts w:hint="eastAsia" w:ascii="宋体" w:hAnsi="宋体" w:eastAsia="宋体" w:cs="宋体"/>
          <w:color w:val="auto"/>
          <w:sz w:val="24"/>
          <w:szCs w:val="24"/>
        </w:rPr>
        <w:t>电子期刊：学校有万方数据等电子期刊。</w:t>
      </w:r>
    </w:p>
    <w:p w14:paraId="0BD64A7C">
      <w:pPr>
        <w:pStyle w:val="3"/>
        <w:keepNext w:val="0"/>
        <w:keepLines w:val="0"/>
        <w:pageBreakBefore w:val="0"/>
        <w:numPr>
          <w:ilvl w:val="0"/>
          <w:numId w:val="2"/>
        </w:numPr>
        <w:wordWrap/>
        <w:overflowPunct/>
        <w:topLinePunct w:val="0"/>
        <w:bidi w:val="0"/>
        <w:spacing w:line="360" w:lineRule="auto"/>
        <w:rPr>
          <w:rFonts w:hint="default"/>
          <w:color w:val="auto"/>
          <w:lang w:val="en-US" w:eastAsia="zh-CN"/>
        </w:rPr>
      </w:pPr>
      <w:bookmarkStart w:id="24" w:name="_Toc25406"/>
      <w:r>
        <w:rPr>
          <w:rFonts w:hint="eastAsia"/>
          <w:color w:val="auto"/>
          <w:lang w:val="en-US" w:eastAsia="zh-CN"/>
        </w:rPr>
        <w:t>培养模式与教学方法、手段</w:t>
      </w:r>
      <w:bookmarkEnd w:id="24"/>
    </w:p>
    <w:p w14:paraId="6BD4498E">
      <w:pPr>
        <w:keepNext w:val="0"/>
        <w:keepLines w:val="0"/>
        <w:pageBreakBefore w:val="0"/>
        <w:numPr>
          <w:ilvl w:val="0"/>
          <w:numId w:val="3"/>
        </w:numPr>
        <w:wordWrap/>
        <w:overflowPunct/>
        <w:topLinePunct w:val="0"/>
        <w:bidi w:val="0"/>
        <w:spacing w:line="360" w:lineRule="auto"/>
        <w:ind w:left="420" w:leftChars="0" w:right="0" w:rightChars="0" w:firstLine="0" w:firstLineChars="0"/>
        <w:rPr>
          <w:rFonts w:hint="eastAsia"/>
          <w:color w:val="auto"/>
          <w:lang w:val="en-US" w:eastAsia="zh-CN"/>
        </w:rPr>
      </w:pPr>
      <w:r>
        <w:rPr>
          <w:rFonts w:hint="eastAsia"/>
          <w:color w:val="auto"/>
          <w:lang w:val="en-US" w:eastAsia="zh-CN"/>
        </w:rPr>
        <w:t>培养模式</w:t>
      </w:r>
    </w:p>
    <w:p w14:paraId="6FE4BAF5">
      <w:pPr>
        <w:keepNext w:val="0"/>
        <w:keepLines w:val="0"/>
        <w:pageBreakBefore w:val="0"/>
        <w:numPr>
          <w:ilvl w:val="0"/>
          <w:numId w:val="0"/>
        </w:numPr>
        <w:tabs>
          <w:tab w:val="left" w:pos="40"/>
        </w:tabs>
        <w:wordWrap/>
        <w:overflowPunct/>
        <w:topLinePunct w:val="0"/>
        <w:bidi w:val="0"/>
        <w:spacing w:line="360" w:lineRule="auto"/>
        <w:ind w:right="0" w:rightChars="0"/>
        <w:rPr>
          <w:rFonts w:hint="eastAsia"/>
          <w:color w:val="auto"/>
          <w:lang w:val="en-US" w:eastAsia="zh-CN"/>
        </w:rPr>
      </w:pPr>
      <w:r>
        <w:rPr>
          <w:rFonts w:hint="eastAsia" w:cs="宋体"/>
          <w:b w:val="0"/>
          <w:bCs w:val="0"/>
          <w:color w:val="auto"/>
          <w:sz w:val="24"/>
          <w:szCs w:val="24"/>
          <w:lang w:val="en-US" w:eastAsia="zh-CN"/>
        </w:rPr>
        <w:tab/>
      </w:r>
      <w:r>
        <w:rPr>
          <w:rFonts w:hint="eastAsia" w:cs="宋体"/>
          <w:b w:val="0"/>
          <w:bCs w:val="0"/>
          <w:color w:val="auto"/>
          <w:sz w:val="24"/>
          <w:szCs w:val="24"/>
          <w:lang w:val="en-US" w:eastAsia="zh-CN"/>
        </w:rPr>
        <w:tab/>
      </w:r>
      <w:r>
        <w:rPr>
          <w:rFonts w:hint="eastAsia" w:ascii="宋体" w:hAnsi="宋体" w:eastAsia="宋体" w:cs="宋体"/>
          <w:b w:val="0"/>
          <w:bCs w:val="0"/>
          <w:color w:val="auto"/>
          <w:sz w:val="24"/>
          <w:szCs w:val="24"/>
          <w:lang w:val="en-US" w:eastAsia="zh-CN"/>
        </w:rPr>
        <w:t>根据现代职业教育改革的要求，加强培养模式改革，坚持推进校企合作、产教融合，推进课程设置与证赛相结合，体现实践技能的重要位置，突出1+X目标的达成度。构建岗位能力导向，教学做训为一体的1+x人才培养模式。落实以学生为中心、以能力为本位理念，激励学生持续改善，促使学生成为全面发展、德术兼备的人</w:t>
      </w:r>
    </w:p>
    <w:p w14:paraId="7FF93F8E">
      <w:pPr>
        <w:keepNext w:val="0"/>
        <w:keepLines w:val="0"/>
        <w:pageBreakBefore w:val="0"/>
        <w:numPr>
          <w:ilvl w:val="0"/>
          <w:numId w:val="3"/>
        </w:numPr>
        <w:wordWrap/>
        <w:overflowPunct/>
        <w:topLinePunct w:val="0"/>
        <w:bidi w:val="0"/>
        <w:spacing w:line="360" w:lineRule="auto"/>
        <w:ind w:left="420" w:leftChars="0" w:right="0" w:rightChars="0" w:firstLine="0" w:firstLineChars="0"/>
        <w:rPr>
          <w:rFonts w:hint="default"/>
          <w:color w:val="auto"/>
          <w:lang w:val="en-US" w:eastAsia="zh-CN"/>
        </w:rPr>
      </w:pPr>
      <w:r>
        <w:rPr>
          <w:rFonts w:hint="eastAsia"/>
          <w:color w:val="auto"/>
          <w:lang w:val="en-US" w:eastAsia="zh-CN"/>
        </w:rPr>
        <w:t>教学方法</w:t>
      </w:r>
    </w:p>
    <w:p w14:paraId="4FB2DE5D">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施教学应该采取的方法指导建议，指导教师依据专业培养目标、课程教学要求、学生能力与教学资源，采用适当的教学方法，以达成预期教学目标。倡导因材施教、因需施教，鼓励创新教学方法和策略，采用理实一体化教学、案例</w:t>
      </w:r>
      <w:r>
        <w:rPr>
          <w:rFonts w:hint="eastAsia" w:cs="宋体"/>
          <w:color w:val="auto"/>
          <w:sz w:val="24"/>
          <w:szCs w:val="24"/>
          <w:lang w:val="en-US" w:eastAsia="zh-CN"/>
        </w:rPr>
        <w:t>分析</w:t>
      </w:r>
      <w:r>
        <w:rPr>
          <w:rFonts w:hint="eastAsia" w:ascii="宋体" w:hAnsi="宋体" w:eastAsia="宋体" w:cs="宋体"/>
          <w:color w:val="auto"/>
          <w:sz w:val="24"/>
          <w:szCs w:val="24"/>
        </w:rPr>
        <w:t>、项目</w:t>
      </w:r>
      <w:r>
        <w:rPr>
          <w:rFonts w:hint="eastAsia" w:cs="宋体"/>
          <w:color w:val="auto"/>
          <w:sz w:val="24"/>
          <w:szCs w:val="24"/>
          <w:lang w:val="en-US" w:eastAsia="zh-CN"/>
        </w:rPr>
        <w:t>驱动</w:t>
      </w:r>
      <w:r>
        <w:rPr>
          <w:rFonts w:hint="eastAsia" w:ascii="宋体" w:hAnsi="宋体" w:eastAsia="宋体" w:cs="宋体"/>
          <w:color w:val="auto"/>
          <w:sz w:val="24"/>
          <w:szCs w:val="24"/>
        </w:rPr>
        <w:t>等方法，坚持学中做、做中学。</w:t>
      </w:r>
    </w:p>
    <w:p w14:paraId="763083C4">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color w:val="auto"/>
          <w:lang w:val="en-US" w:eastAsia="zh-CN"/>
        </w:rPr>
      </w:pPr>
      <w:r>
        <w:rPr>
          <w:rFonts w:hint="eastAsia"/>
          <w:color w:val="auto"/>
          <w:lang w:val="en-US" w:eastAsia="zh-CN"/>
        </w:rPr>
        <w:t>①</w:t>
      </w:r>
      <w:r>
        <w:rPr>
          <w:rFonts w:hint="default"/>
          <w:color w:val="auto"/>
          <w:lang w:val="en-US" w:eastAsia="zh-CN"/>
        </w:rPr>
        <w:t>理论讲授法</w:t>
      </w:r>
    </w:p>
    <w:p w14:paraId="01B529BA">
      <w:pPr>
        <w:keepNext w:val="0"/>
        <w:keepLines w:val="0"/>
        <w:pageBreakBefore w:val="0"/>
        <w:numPr>
          <w:ilvl w:val="0"/>
          <w:numId w:val="0"/>
        </w:numPr>
        <w:tabs>
          <w:tab w:val="left" w:pos="40"/>
        </w:tabs>
        <w:wordWrap/>
        <w:overflowPunct/>
        <w:topLinePunct w:val="0"/>
        <w:bidi w:val="0"/>
        <w:spacing w:line="360" w:lineRule="auto"/>
        <w:ind w:right="0" w:rightChars="0"/>
        <w:rPr>
          <w:rFonts w:hint="eastAsia"/>
          <w:color w:val="auto"/>
          <w:lang w:val="en-US" w:eastAsia="zh-CN"/>
        </w:rPr>
      </w:pPr>
      <w:r>
        <w:rPr>
          <w:rFonts w:hint="eastAsia"/>
          <w:color w:val="auto"/>
          <w:lang w:val="en-US" w:eastAsia="zh-CN"/>
        </w:rPr>
        <w:tab/>
      </w:r>
      <w:r>
        <w:rPr>
          <w:rFonts w:hint="eastAsia"/>
          <w:color w:val="auto"/>
          <w:lang w:val="en-US" w:eastAsia="zh-CN"/>
        </w:rPr>
        <w:tab/>
      </w:r>
      <w:r>
        <w:rPr>
          <w:rFonts w:hint="default"/>
          <w:color w:val="auto"/>
          <w:lang w:val="en-US" w:eastAsia="zh-CN"/>
        </w:rPr>
        <w:t>以系统性知识传授为核心，通过教师主导的课堂讲解，结合板书、多媒体课件、动画演示等工具，深入剖析计算机网络的基本概念、协议原理和体系结构（如OSI模型、TCP/IP协议栈）。课程中注重数学推导（如路由算法、加密算法）与理论模型的结合，帮助学生建立完整的知识框架。典型课程包括《计算机网络</w:t>
      </w:r>
      <w:r>
        <w:rPr>
          <w:rFonts w:hint="eastAsia"/>
          <w:color w:val="auto"/>
          <w:lang w:val="en-US" w:eastAsia="zh-CN"/>
        </w:rPr>
        <w:t>基础</w:t>
      </w:r>
      <w:r>
        <w:rPr>
          <w:rFonts w:hint="default"/>
          <w:color w:val="auto"/>
          <w:lang w:val="en-US" w:eastAsia="zh-CN"/>
        </w:rPr>
        <w:t>》《</w:t>
      </w:r>
      <w:r>
        <w:rPr>
          <w:rFonts w:hint="eastAsia"/>
          <w:color w:val="auto"/>
          <w:lang w:val="en-US" w:eastAsia="zh-CN"/>
        </w:rPr>
        <w:t>网络安全技术基础</w:t>
      </w:r>
      <w:r>
        <w:rPr>
          <w:rFonts w:hint="default"/>
          <w:color w:val="auto"/>
          <w:lang w:val="en-US" w:eastAsia="zh-CN"/>
        </w:rPr>
        <w:t>》等。</w:t>
      </w:r>
    </w:p>
    <w:p w14:paraId="498878B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0"/>
        <w:textAlignment w:val="auto"/>
        <w:rPr>
          <w:rFonts w:hint="eastAsia"/>
          <w:color w:val="auto"/>
          <w:lang w:val="en-US" w:eastAsia="zh-CN"/>
        </w:rPr>
      </w:pPr>
      <w:r>
        <w:rPr>
          <w:rFonts w:hint="eastAsia"/>
          <w:color w:val="auto"/>
          <w:lang w:val="en-US" w:eastAsia="zh-CN"/>
        </w:rPr>
        <w:t xml:space="preserve">②案例教学法 </w:t>
      </w:r>
    </w:p>
    <w:p w14:paraId="27AFDBA0">
      <w:pPr>
        <w:keepNext w:val="0"/>
        <w:keepLines w:val="0"/>
        <w:pageBreakBefore w:val="0"/>
        <w:numPr>
          <w:ilvl w:val="0"/>
          <w:numId w:val="0"/>
        </w:numPr>
        <w:tabs>
          <w:tab w:val="left" w:pos="40"/>
        </w:tabs>
        <w:wordWrap/>
        <w:overflowPunct/>
        <w:topLinePunct w:val="0"/>
        <w:bidi w:val="0"/>
        <w:spacing w:line="360" w:lineRule="auto"/>
        <w:ind w:right="0" w:rightChars="0"/>
        <w:rPr>
          <w:rFonts w:hint="eastAsia"/>
          <w:color w:val="auto"/>
          <w:lang w:val="en-US" w:eastAsia="zh-CN"/>
        </w:rPr>
      </w:pPr>
      <w:r>
        <w:rPr>
          <w:rFonts w:hint="eastAsia"/>
          <w:color w:val="auto"/>
          <w:lang w:val="en-US" w:eastAsia="zh-CN"/>
        </w:rPr>
        <w:tab/>
      </w:r>
      <w:r>
        <w:rPr>
          <w:rFonts w:hint="eastAsia"/>
          <w:color w:val="auto"/>
          <w:lang w:val="en-US" w:eastAsia="zh-CN"/>
        </w:rPr>
        <w:tab/>
      </w:r>
      <w:r>
        <w:rPr>
          <w:rFonts w:hint="eastAsia"/>
          <w:color w:val="auto"/>
          <w:lang w:val="en-US" w:eastAsia="zh-CN"/>
        </w:rPr>
        <w:t>以企业实际场景为载体，通过分析真实案例（如园区网设计方案、网络攻击事件、数据中心故障排查），引导学生运用理论知识解决复杂问题。教学过程中采用分组讨论、角色扮演等形式，强调从需求分析到方案设计的全流程实践。适用课程包括《网络工程设计》《网络构建与管理》、《网络安全事件分析》。</w:t>
      </w:r>
    </w:p>
    <w:p w14:paraId="2E9F95C8">
      <w:pPr>
        <w:keepNext w:val="0"/>
        <w:keepLines w:val="0"/>
        <w:pageBreakBefore w:val="0"/>
        <w:numPr>
          <w:ilvl w:val="0"/>
          <w:numId w:val="0"/>
        </w:numPr>
        <w:tabs>
          <w:tab w:val="left" w:pos="40"/>
        </w:tabs>
        <w:wordWrap/>
        <w:overflowPunct/>
        <w:topLinePunct w:val="0"/>
        <w:bidi w:val="0"/>
        <w:spacing w:line="360" w:lineRule="auto"/>
        <w:ind w:right="0" w:rightChars="0"/>
        <w:rPr>
          <w:rFonts w:hint="eastAsia"/>
          <w:color w:val="auto"/>
          <w:lang w:val="en-US" w:eastAsia="zh-CN"/>
        </w:rPr>
      </w:pPr>
      <w:r>
        <w:rPr>
          <w:rFonts w:hint="eastAsia"/>
          <w:color w:val="auto"/>
          <w:lang w:val="en-US" w:eastAsia="zh-CN"/>
        </w:rPr>
        <w:tab/>
      </w:r>
      <w:r>
        <w:rPr>
          <w:rFonts w:hint="eastAsia"/>
          <w:color w:val="auto"/>
          <w:lang w:val="en-US" w:eastAsia="zh-CN"/>
        </w:rPr>
        <w:tab/>
      </w:r>
      <w:r>
        <w:rPr>
          <w:rFonts w:hint="eastAsia"/>
          <w:color w:val="auto"/>
          <w:lang w:val="en-US" w:eastAsia="zh-CN"/>
        </w:rPr>
        <w:t>③项目驱动教学法</w:t>
      </w:r>
    </w:p>
    <w:p w14:paraId="5D233802">
      <w:pPr>
        <w:keepNext w:val="0"/>
        <w:keepLines w:val="0"/>
        <w:pageBreakBefore w:val="0"/>
        <w:numPr>
          <w:ilvl w:val="0"/>
          <w:numId w:val="0"/>
        </w:numPr>
        <w:tabs>
          <w:tab w:val="left" w:pos="40"/>
        </w:tabs>
        <w:wordWrap/>
        <w:overflowPunct/>
        <w:topLinePunct w:val="0"/>
        <w:bidi w:val="0"/>
        <w:spacing w:line="360" w:lineRule="auto"/>
        <w:ind w:right="0" w:rightChars="0"/>
        <w:rPr>
          <w:rFonts w:hint="eastAsia"/>
          <w:color w:val="auto"/>
          <w:lang w:val="en-US" w:eastAsia="zh-CN"/>
        </w:rPr>
      </w:pPr>
      <w:r>
        <w:rPr>
          <w:rFonts w:hint="eastAsia"/>
          <w:color w:val="auto"/>
          <w:lang w:val="en-US" w:eastAsia="zh-CN"/>
        </w:rPr>
        <w:tab/>
      </w:r>
      <w:r>
        <w:rPr>
          <w:rFonts w:hint="eastAsia"/>
          <w:color w:val="auto"/>
          <w:lang w:val="en-US" w:eastAsia="zh-CN"/>
        </w:rPr>
        <w:tab/>
      </w:r>
      <w:r>
        <w:rPr>
          <w:rFonts w:hint="eastAsia"/>
          <w:color w:val="auto"/>
          <w:lang w:val="en-US" w:eastAsia="zh-CN"/>
        </w:rPr>
        <w:t>以完整项目为导向，将多门课程知识整合到具体任务中，要求学生分阶段完成需求分析、方案设计、系统实现与测试。教学过程中注重团队协作与跨学科能力培养。适用课程包括《网络系统集成》《云计算技术与应用》等。</w:t>
      </w:r>
    </w:p>
    <w:p w14:paraId="11AB7DDF">
      <w:pPr>
        <w:keepNext w:val="0"/>
        <w:keepLines w:val="0"/>
        <w:pageBreakBefore w:val="0"/>
        <w:numPr>
          <w:ilvl w:val="0"/>
          <w:numId w:val="0"/>
        </w:numPr>
        <w:tabs>
          <w:tab w:val="left" w:pos="40"/>
        </w:tabs>
        <w:wordWrap/>
        <w:overflowPunct/>
        <w:topLinePunct w:val="0"/>
        <w:bidi w:val="0"/>
        <w:spacing w:line="360" w:lineRule="auto"/>
        <w:ind w:right="0" w:rightChars="0"/>
        <w:rPr>
          <w:rFonts w:hint="eastAsia"/>
          <w:color w:val="auto"/>
          <w:lang w:val="en-US" w:eastAsia="zh-CN"/>
        </w:rPr>
      </w:pPr>
      <w:r>
        <w:rPr>
          <w:rFonts w:hint="eastAsia"/>
          <w:color w:val="auto"/>
          <w:lang w:val="en-US" w:eastAsia="zh-CN"/>
        </w:rPr>
        <w:tab/>
      </w:r>
      <w:r>
        <w:rPr>
          <w:rFonts w:hint="eastAsia"/>
          <w:color w:val="auto"/>
          <w:lang w:val="en-US" w:eastAsia="zh-CN"/>
        </w:rPr>
        <w:tab/>
      </w:r>
      <w:r>
        <w:rPr>
          <w:rFonts w:hint="eastAsia"/>
          <w:color w:val="auto"/>
          <w:lang w:val="en-US" w:eastAsia="zh-CN"/>
        </w:rPr>
        <w:t>④实验教学法</w:t>
      </w:r>
    </w:p>
    <w:p w14:paraId="78CA0D5D">
      <w:pPr>
        <w:keepNext w:val="0"/>
        <w:keepLines w:val="0"/>
        <w:pageBreakBefore w:val="0"/>
        <w:numPr>
          <w:ilvl w:val="0"/>
          <w:numId w:val="0"/>
        </w:numPr>
        <w:tabs>
          <w:tab w:val="left" w:pos="40"/>
        </w:tabs>
        <w:wordWrap/>
        <w:overflowPunct/>
        <w:topLinePunct w:val="0"/>
        <w:bidi w:val="0"/>
        <w:spacing w:line="360" w:lineRule="auto"/>
        <w:ind w:right="0" w:rightChars="0"/>
        <w:rPr>
          <w:rFonts w:hint="eastAsia"/>
          <w:color w:val="auto"/>
          <w:lang w:val="en-US" w:eastAsia="zh-CN"/>
        </w:rPr>
      </w:pPr>
      <w:r>
        <w:rPr>
          <w:rFonts w:hint="eastAsia"/>
          <w:color w:val="auto"/>
          <w:lang w:val="en-US" w:eastAsia="zh-CN"/>
        </w:rPr>
        <w:tab/>
      </w:r>
      <w:r>
        <w:rPr>
          <w:rFonts w:hint="eastAsia"/>
          <w:color w:val="auto"/>
          <w:lang w:val="en-US" w:eastAsia="zh-CN"/>
        </w:rPr>
        <w:tab/>
      </w:r>
      <w:r>
        <w:rPr>
          <w:rFonts w:hint="eastAsia"/>
          <w:color w:val="auto"/>
          <w:lang w:val="en-US" w:eastAsia="zh-CN"/>
        </w:rPr>
        <w:t>通过硬件设备操作（如路由器、交换机）或虚拟仿真工具（ENSP、VMware），让学生亲自动手验证理论知识（如VLAN划分、ACL配置、网络攻防）。课程设计注重循序渐进，从基础配置到综合实验逐步提升难度。适用课程包括《高级网络互联技术》、《网络设备配置与管理》等。</w:t>
      </w:r>
    </w:p>
    <w:p w14:paraId="2B225937">
      <w:pPr>
        <w:keepNext w:val="0"/>
        <w:keepLines w:val="0"/>
        <w:pageBreakBefore w:val="0"/>
        <w:numPr>
          <w:ilvl w:val="0"/>
          <w:numId w:val="0"/>
        </w:numPr>
        <w:tabs>
          <w:tab w:val="left" w:pos="40"/>
        </w:tabs>
        <w:wordWrap/>
        <w:overflowPunct/>
        <w:topLinePunct w:val="0"/>
        <w:bidi w:val="0"/>
        <w:spacing w:line="360" w:lineRule="auto"/>
        <w:ind w:right="0" w:rightChars="0"/>
        <w:rPr>
          <w:rFonts w:hint="default"/>
          <w:color w:val="auto"/>
          <w:lang w:val="en-US" w:eastAsia="zh-CN"/>
        </w:rPr>
      </w:pPr>
      <w:r>
        <w:rPr>
          <w:rFonts w:hint="eastAsia"/>
          <w:color w:val="auto"/>
          <w:lang w:val="en-US" w:eastAsia="zh-CN"/>
        </w:rPr>
        <w:tab/>
      </w:r>
      <w:r>
        <w:rPr>
          <w:rFonts w:hint="eastAsia"/>
          <w:color w:val="auto"/>
          <w:lang w:val="en-US" w:eastAsia="zh-CN"/>
        </w:rPr>
        <w:tab/>
      </w:r>
      <w:r>
        <w:rPr>
          <w:rFonts w:hint="eastAsia"/>
          <w:color w:val="auto"/>
          <w:lang w:val="en-US" w:eastAsia="zh-CN"/>
        </w:rPr>
        <w:t>3.教学手段</w:t>
      </w:r>
    </w:p>
    <w:p w14:paraId="79644863">
      <w:pPr>
        <w:pStyle w:val="18"/>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w:t>
      </w:r>
      <w:r>
        <w:rPr>
          <w:rFonts w:hint="eastAsia" w:ascii="宋体" w:hAnsi="宋体" w:eastAsia="宋体" w:cs="宋体"/>
          <w:color w:val="auto"/>
          <w:sz w:val="24"/>
          <w:szCs w:val="24"/>
        </w:rPr>
        <w:t>多媒体教学</w:t>
      </w:r>
    </w:p>
    <w:p w14:paraId="6E7446A3">
      <w:pPr>
        <w:pStyle w:val="18"/>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通过文字、图片、照片、音乐、语音旁白、特殊音效、动画、影片以及互动功能为教学的基本途径。</w:t>
      </w:r>
    </w:p>
    <w:p w14:paraId="11C4A0C2">
      <w:pPr>
        <w:pStyle w:val="18"/>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②模拟实践操作实训</w:t>
      </w:r>
    </w:p>
    <w:p w14:paraId="6F3E454E">
      <w:pPr>
        <w:pStyle w:val="18"/>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以模拟真实的工作场景为依托实现教学</w:t>
      </w:r>
      <w:r>
        <w:rPr>
          <w:rFonts w:hint="eastAsia" w:ascii="宋体" w:hAnsi="宋体" w:eastAsia="宋体" w:cs="宋体"/>
          <w:color w:val="auto"/>
          <w:sz w:val="24"/>
          <w:szCs w:val="24"/>
          <w:lang w:eastAsia="zh-CN"/>
        </w:rPr>
        <w:t>。</w:t>
      </w:r>
    </w:p>
    <w:p w14:paraId="408AF380">
      <w:pPr>
        <w:pStyle w:val="18"/>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③网络教学</w:t>
      </w:r>
    </w:p>
    <w:p w14:paraId="1A0119B4">
      <w:pPr>
        <w:pStyle w:val="18"/>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以互联网和校园网为依托实现教学</w:t>
      </w:r>
      <w:r>
        <w:rPr>
          <w:rFonts w:hint="eastAsia" w:ascii="宋体" w:hAnsi="宋体" w:eastAsia="宋体" w:cs="宋体"/>
          <w:color w:val="auto"/>
          <w:sz w:val="24"/>
          <w:szCs w:val="24"/>
          <w:lang w:eastAsia="zh-CN"/>
        </w:rPr>
        <w:t>。</w:t>
      </w:r>
    </w:p>
    <w:p w14:paraId="1F1F59B2">
      <w:pPr>
        <w:pStyle w:val="18"/>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④校外教学</w:t>
      </w:r>
    </w:p>
    <w:p w14:paraId="301942B3">
      <w:pPr>
        <w:keepNext w:val="0"/>
        <w:keepLines w:val="0"/>
        <w:pageBreakBefore w:val="0"/>
        <w:numPr>
          <w:ilvl w:val="0"/>
          <w:numId w:val="0"/>
        </w:numPr>
        <w:tabs>
          <w:tab w:val="left" w:pos="40"/>
        </w:tabs>
        <w:wordWrap/>
        <w:overflowPunct/>
        <w:topLinePunct w:val="0"/>
        <w:bidi w:val="0"/>
        <w:spacing w:line="360" w:lineRule="auto"/>
        <w:ind w:right="0" w:rightChars="0"/>
        <w:rPr>
          <w:rFonts w:hint="default"/>
          <w:color w:val="auto"/>
          <w:lang w:val="en-US" w:eastAsia="zh-CN"/>
        </w:rPr>
      </w:pPr>
      <w:r>
        <w:rPr>
          <w:rFonts w:hint="eastAsia" w:cs="宋体"/>
          <w:color w:val="auto"/>
          <w:sz w:val="24"/>
          <w:szCs w:val="24"/>
          <w:lang w:val="en-US" w:eastAsia="zh-CN"/>
        </w:rPr>
        <w:tab/>
      </w:r>
      <w:r>
        <w:rPr>
          <w:rFonts w:hint="eastAsia" w:cs="宋体"/>
          <w:color w:val="auto"/>
          <w:sz w:val="24"/>
          <w:szCs w:val="24"/>
          <w:lang w:val="en-US" w:eastAsia="zh-CN"/>
        </w:rPr>
        <w:tab/>
      </w:r>
      <w:r>
        <w:rPr>
          <w:rFonts w:hint="eastAsia" w:ascii="宋体" w:hAnsi="宋体" w:eastAsia="宋体" w:cs="宋体"/>
          <w:color w:val="auto"/>
          <w:sz w:val="24"/>
          <w:szCs w:val="24"/>
        </w:rPr>
        <w:t>通过校企合作，机动安排学生赴校外实训基地进行学习</w:t>
      </w:r>
    </w:p>
    <w:p w14:paraId="3AF7C82A">
      <w:pPr>
        <w:pStyle w:val="3"/>
        <w:keepNext w:val="0"/>
        <w:keepLines w:val="0"/>
        <w:pageBreakBefore w:val="0"/>
        <w:numPr>
          <w:ilvl w:val="0"/>
          <w:numId w:val="2"/>
        </w:numPr>
        <w:wordWrap/>
        <w:overflowPunct/>
        <w:topLinePunct w:val="0"/>
        <w:bidi w:val="0"/>
        <w:spacing w:line="360" w:lineRule="auto"/>
        <w:rPr>
          <w:rFonts w:hint="default"/>
          <w:color w:val="auto"/>
          <w:lang w:val="en-US" w:eastAsia="zh-CN"/>
        </w:rPr>
      </w:pPr>
      <w:bookmarkStart w:id="25" w:name="_Toc24619"/>
      <w:r>
        <w:rPr>
          <w:rFonts w:hint="eastAsia"/>
          <w:color w:val="auto"/>
          <w:lang w:val="en-US" w:eastAsia="zh-CN"/>
        </w:rPr>
        <w:t>教学评价</w:t>
      </w:r>
      <w:bookmarkEnd w:id="25"/>
    </w:p>
    <w:p w14:paraId="45EC32EC">
      <w:pPr>
        <w:keepNext w:val="0"/>
        <w:keepLines w:val="0"/>
        <w:pageBreakBefore w:val="0"/>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切实开展校内教学督导、提倡学评教、教评教、教评学等多种形式的校内教学评价活动，充分利用企业兼职教师、校外实训基地资源，重视其在教学评价工作中的重要性，采取措施吸纳其参与教学评价的各个环节。还应建立定期的毕业 生跟踪调研，观察了解毕业生专业培养与职业发展的相关度，吸纳用人单位在跟踪调研中反映的意见，建立专业整体层面的教学评价机制，不间断地进行信息反馈，促进教学质量不断提高。</w:t>
      </w:r>
    </w:p>
    <w:p w14:paraId="496269C8">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对学生“学”的成果进行考核与评价 </w:t>
      </w:r>
    </w:p>
    <w:p w14:paraId="5654868D">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仿宋" w:hAnsi="仿宋" w:eastAsia="仿宋" w:cs="仿宋"/>
          <w:b/>
          <w:bCs/>
          <w:i w:val="0"/>
          <w:iCs w:val="0"/>
          <w:caps w:val="0"/>
          <w:snapToGrid w:val="0"/>
          <w:color w:val="auto"/>
          <w:spacing w:val="0"/>
          <w:kern w:val="0"/>
          <w:sz w:val="24"/>
          <w:szCs w:val="24"/>
          <w:shd w:val="clear" w:fill="FFFFFF"/>
          <w:vertAlign w:val="baseline"/>
          <w:lang w:val="en-US" w:eastAsia="zh-CN" w:bidi="ar-SA"/>
        </w:rPr>
      </w:pPr>
      <w:r>
        <w:rPr>
          <w:rFonts w:hint="eastAsia" w:ascii="宋体" w:hAnsi="宋体" w:eastAsia="宋体" w:cs="宋体"/>
          <w:color w:val="auto"/>
          <w:sz w:val="24"/>
          <w:szCs w:val="24"/>
        </w:rPr>
        <w:t>具体内</w:t>
      </w:r>
      <w:r>
        <w:rPr>
          <w:rFonts w:hint="eastAsia" w:cs="宋体"/>
          <w:color w:val="auto"/>
          <w:sz w:val="24"/>
          <w:szCs w:val="24"/>
          <w:lang w:val="en-US" w:eastAsia="zh-CN"/>
        </w:rPr>
        <w:t>容</w:t>
      </w:r>
      <w:r>
        <w:rPr>
          <w:rFonts w:hint="eastAsia" w:ascii="宋体" w:hAnsi="宋体" w:eastAsia="宋体" w:cs="宋体"/>
          <w:color w:val="auto"/>
          <w:sz w:val="24"/>
          <w:szCs w:val="24"/>
        </w:rPr>
        <w:t>包括学生对知识与技能的掌握以及职业素养的提高等方面。通过课程标准明确每门课程的考核内容与评价标准，使教师明确教的内容与目标，学生明确学的目标与要求。考核与评价采取过程评价与结果评价并重的原则，重视过程 评价对学生的鞭策与激励作用，考核与评价方式则根据不同课程的特点与要求灵活采取笔试、口试、实验、综合项目作业等多种方式相结合。对学生完成某门课 程的成果做出客观准确的评价。在完成全体学生考核与评价后进行综合分析，总结经验与</w:t>
      </w:r>
      <w:r>
        <w:rPr>
          <w:rFonts w:hint="eastAsia" w:ascii="宋体" w:hAnsi="宋体" w:eastAsia="宋体" w:cs="宋体"/>
          <w:color w:val="auto"/>
          <w:sz w:val="24"/>
          <w:szCs w:val="24"/>
          <w:lang w:val="en-US" w:eastAsia="zh-CN"/>
        </w:rPr>
        <w:t>不足</w:t>
      </w:r>
      <w:r>
        <w:rPr>
          <w:rFonts w:hint="eastAsia" w:ascii="宋体" w:hAnsi="宋体" w:eastAsia="宋体" w:cs="宋体"/>
          <w:color w:val="auto"/>
          <w:sz w:val="24"/>
          <w:szCs w:val="24"/>
        </w:rPr>
        <w:t>，为下一轮的教学改进提供依据。</w:t>
      </w:r>
    </w:p>
    <w:p w14:paraId="3C0E4EF2">
      <w:pPr>
        <w:keepNext w:val="0"/>
        <w:keepLines w:val="0"/>
        <w:pageBreakBefore w:val="0"/>
        <w:widowControl/>
        <w:kinsoku w:val="0"/>
        <w:wordWrap/>
        <w:overflowPunct/>
        <w:topLinePunct w:val="0"/>
        <w:autoSpaceDE w:val="0"/>
        <w:autoSpaceDN w:val="0"/>
        <w:bidi w:val="0"/>
        <w:adjustRightInd w:val="0"/>
        <w:snapToGrid w:val="0"/>
        <w:spacing w:before="123" w:line="360" w:lineRule="auto"/>
        <w:jc w:val="center"/>
        <w:textAlignment w:val="baseline"/>
        <w:rPr>
          <w:rFonts w:hint="eastAsia" w:ascii="宋体" w:hAnsi="宋体" w:eastAsia="宋体" w:cs="宋体"/>
          <w:b/>
          <w:bCs/>
          <w:i w:val="0"/>
          <w:iCs w:val="0"/>
          <w:caps w:val="0"/>
          <w:snapToGrid w:val="0"/>
          <w:color w:val="auto"/>
          <w:spacing w:val="0"/>
          <w:kern w:val="0"/>
          <w:sz w:val="21"/>
          <w:szCs w:val="21"/>
          <w:shd w:val="clear" w:fill="FFFFFF"/>
          <w:vertAlign w:val="baseline"/>
          <w:lang w:val="en-US" w:eastAsia="zh-CN" w:bidi="ar-SA"/>
        </w:rPr>
      </w:pPr>
      <w:r>
        <w:rPr>
          <w:rFonts w:hint="eastAsia" w:ascii="宋体" w:hAnsi="宋体" w:eastAsia="宋体" w:cs="宋体"/>
          <w:b/>
          <w:bCs/>
          <w:i w:val="0"/>
          <w:iCs w:val="0"/>
          <w:caps w:val="0"/>
          <w:snapToGrid w:val="0"/>
          <w:color w:val="auto"/>
          <w:spacing w:val="0"/>
          <w:kern w:val="0"/>
          <w:sz w:val="21"/>
          <w:szCs w:val="21"/>
          <w:shd w:val="clear" w:fill="FFFFFF"/>
          <w:vertAlign w:val="baseline"/>
          <w:lang w:val="en-US" w:eastAsia="zh-CN" w:bidi="ar-SA"/>
        </w:rPr>
        <w:t>学生考核评价体系</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05"/>
        <w:gridCol w:w="1265"/>
        <w:gridCol w:w="3690"/>
        <w:gridCol w:w="2000"/>
        <w:gridCol w:w="1517"/>
      </w:tblGrid>
      <w:tr w14:paraId="7F70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C057B21">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评价维度</w:t>
            </w:r>
          </w:p>
        </w:tc>
        <w:tc>
          <w:tcPr>
            <w:tcW w:w="0" w:type="auto"/>
          </w:tcPr>
          <w:p w14:paraId="52DF6076">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权重</w:t>
            </w:r>
          </w:p>
        </w:tc>
        <w:tc>
          <w:tcPr>
            <w:tcW w:w="0" w:type="auto"/>
          </w:tcPr>
          <w:p w14:paraId="7849DB77">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评价模块</w:t>
            </w:r>
          </w:p>
        </w:tc>
        <w:tc>
          <w:tcPr>
            <w:tcW w:w="0" w:type="auto"/>
          </w:tcPr>
          <w:p w14:paraId="65AAE6BD">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具体评价内容</w:t>
            </w:r>
          </w:p>
        </w:tc>
        <w:tc>
          <w:tcPr>
            <w:tcW w:w="0" w:type="auto"/>
          </w:tcPr>
          <w:p w14:paraId="14E7ED44">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评价方式</w:t>
            </w:r>
          </w:p>
        </w:tc>
        <w:tc>
          <w:tcPr>
            <w:tcW w:w="0" w:type="auto"/>
          </w:tcPr>
          <w:p w14:paraId="6485F5F2">
            <w:pPr>
              <w:keepNext w:val="0"/>
              <w:keepLines w:val="0"/>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b w:val="0"/>
                <w:bCs w:val="0"/>
                <w:i w:val="0"/>
                <w:iCs w:val="0"/>
                <w:caps w:val="0"/>
                <w:color w:val="auto"/>
                <w:spacing w:val="0"/>
                <w:sz w:val="18"/>
                <w:szCs w:val="18"/>
                <w:shd w:val="clear" w:fill="FFFFFF"/>
                <w:vertAlign w:val="baseline"/>
                <w:lang w:val="en-US" w:eastAsia="zh-CN"/>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评价主体</w:t>
            </w:r>
          </w:p>
        </w:tc>
      </w:tr>
      <w:tr w14:paraId="574D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restart"/>
          </w:tcPr>
          <w:p w14:paraId="47BE037B">
            <w:pPr>
              <w:keepNext w:val="0"/>
              <w:keepLines w:val="0"/>
              <w:pageBreakBefore w:val="0"/>
              <w:wordWrap/>
              <w:overflowPunct/>
              <w:topLinePunct w:val="0"/>
              <w:bidi w:val="0"/>
              <w:spacing w:line="360" w:lineRule="auto"/>
              <w:ind w:firstLine="0" w:firstLineChars="0"/>
              <w:jc w:val="center"/>
              <w:rPr>
                <w:rFonts w:hint="eastAsia" w:ascii="宋体" w:hAnsi="宋体" w:eastAsia="宋体" w:cs="宋体"/>
                <w:b w:val="0"/>
                <w:bCs w:val="0"/>
                <w:i w:val="0"/>
                <w:iCs w:val="0"/>
                <w:caps w:val="0"/>
                <w:color w:val="auto"/>
                <w:spacing w:val="0"/>
                <w:sz w:val="18"/>
                <w:szCs w:val="18"/>
                <w:shd w:val="clear" w:fill="FFFFFF"/>
                <w:vertAlign w:val="baseline"/>
                <w:lang w:val="en-US" w:eastAsia="zh-CN"/>
              </w:rPr>
            </w:pPr>
          </w:p>
          <w:p w14:paraId="6328CD97">
            <w:pPr>
              <w:keepNext w:val="0"/>
              <w:keepLines w:val="0"/>
              <w:pageBreakBefore w:val="0"/>
              <w:wordWrap/>
              <w:overflowPunct/>
              <w:topLinePunct w:val="0"/>
              <w:bidi w:val="0"/>
              <w:spacing w:line="360" w:lineRule="auto"/>
              <w:ind w:firstLine="0" w:firstLineChars="0"/>
              <w:jc w:val="center"/>
              <w:rPr>
                <w:rFonts w:hint="eastAsia" w:ascii="宋体" w:hAnsi="宋体" w:eastAsia="宋体" w:cs="宋体"/>
                <w:b w:val="0"/>
                <w:bCs w:val="0"/>
                <w:i w:val="0"/>
                <w:iCs w:val="0"/>
                <w:caps w:val="0"/>
                <w:color w:val="auto"/>
                <w:spacing w:val="0"/>
                <w:sz w:val="18"/>
                <w:szCs w:val="18"/>
                <w:shd w:val="clear" w:fill="FFFFFF"/>
                <w:vertAlign w:val="baseline"/>
                <w:lang w:val="en-US" w:eastAsia="zh-CN"/>
              </w:rPr>
            </w:pPr>
          </w:p>
          <w:p w14:paraId="44AF81B4">
            <w:pPr>
              <w:keepNext w:val="0"/>
              <w:keepLines w:val="0"/>
              <w:pageBreakBefore w:val="0"/>
              <w:wordWrap/>
              <w:overflowPunct/>
              <w:topLinePunct w:val="0"/>
              <w:bidi w:val="0"/>
              <w:spacing w:line="360" w:lineRule="auto"/>
              <w:ind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过程性评价</w:t>
            </w:r>
          </w:p>
          <w:p w14:paraId="577DB96C">
            <w:pPr>
              <w:keepNext w:val="0"/>
              <w:keepLines w:val="0"/>
              <w:pageBreakBefore w:val="0"/>
              <w:wordWrap/>
              <w:overflowPunct/>
              <w:topLinePunct w:val="0"/>
              <w:bidi w:val="0"/>
              <w:spacing w:line="360" w:lineRule="auto"/>
              <w:ind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60%</w:t>
            </w:r>
          </w:p>
        </w:tc>
        <w:tc>
          <w:tcPr>
            <w:tcW w:w="0" w:type="auto"/>
          </w:tcPr>
          <w:p w14:paraId="59620C9F">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课前预习（10%）</w:t>
            </w:r>
          </w:p>
        </w:tc>
        <w:tc>
          <w:tcPr>
            <w:tcW w:w="0" w:type="auto"/>
          </w:tcPr>
          <w:p w14:paraId="7A99DAEA">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课程预习完成度、线上学习时长、预习自测成绩</w:t>
            </w:r>
          </w:p>
        </w:tc>
        <w:tc>
          <w:tcPr>
            <w:tcW w:w="0" w:type="auto"/>
          </w:tcPr>
          <w:p w14:paraId="1ACF49AB">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线上平台记录、自测打分</w:t>
            </w:r>
          </w:p>
        </w:tc>
        <w:tc>
          <w:tcPr>
            <w:tcW w:w="0" w:type="auto"/>
          </w:tcPr>
          <w:p w14:paraId="0C0C6E32">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学习平台、教师</w:t>
            </w:r>
          </w:p>
        </w:tc>
      </w:tr>
      <w:tr w14:paraId="4DA5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14:paraId="1559EA08">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p>
        </w:tc>
        <w:tc>
          <w:tcPr>
            <w:tcW w:w="0" w:type="auto"/>
          </w:tcPr>
          <w:p w14:paraId="6B86D134">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课堂表现（30%）</w:t>
            </w:r>
          </w:p>
        </w:tc>
        <w:tc>
          <w:tcPr>
            <w:tcW w:w="0" w:type="auto"/>
          </w:tcPr>
          <w:p w14:paraId="71466A5D">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出勤情况、课堂互动、小组讨论、实操态度、任务完成速度</w:t>
            </w:r>
          </w:p>
        </w:tc>
        <w:tc>
          <w:tcPr>
            <w:tcW w:w="0" w:type="auto"/>
          </w:tcPr>
          <w:p w14:paraId="1E376B92">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课堂记录、现场观察、小组互评</w:t>
            </w:r>
          </w:p>
        </w:tc>
        <w:tc>
          <w:tcPr>
            <w:tcW w:w="0" w:type="auto"/>
          </w:tcPr>
          <w:p w14:paraId="6EA61770">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教师、组长、学生互评</w:t>
            </w:r>
          </w:p>
        </w:tc>
      </w:tr>
      <w:tr w14:paraId="2A8C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14:paraId="7C8A70BD">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p>
        </w:tc>
        <w:tc>
          <w:tcPr>
            <w:tcW w:w="0" w:type="auto"/>
          </w:tcPr>
          <w:p w14:paraId="1B1E7850">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课后实训（20%）</w:t>
            </w:r>
          </w:p>
        </w:tc>
        <w:tc>
          <w:tcPr>
            <w:tcW w:w="0" w:type="auto"/>
          </w:tcPr>
          <w:p w14:paraId="360CC42E">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实验报告、配置作业、项目阶段性成果、实操规范性</w:t>
            </w:r>
          </w:p>
        </w:tc>
        <w:tc>
          <w:tcPr>
            <w:tcW w:w="0" w:type="auto"/>
          </w:tcPr>
          <w:p w14:paraId="0B889FC8">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作业批改、实训验收、项目检查</w:t>
            </w:r>
          </w:p>
        </w:tc>
        <w:tc>
          <w:tcPr>
            <w:tcW w:w="0" w:type="auto"/>
          </w:tcPr>
          <w:p w14:paraId="09022E17">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教师、企业导师</w:t>
            </w:r>
          </w:p>
        </w:tc>
      </w:tr>
      <w:tr w14:paraId="3DC6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restart"/>
          </w:tcPr>
          <w:p w14:paraId="6432616C">
            <w:pPr>
              <w:keepNext w:val="0"/>
              <w:keepLines w:val="0"/>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b w:val="0"/>
                <w:bCs w:val="0"/>
                <w:i w:val="0"/>
                <w:iCs w:val="0"/>
                <w:caps w:val="0"/>
                <w:color w:val="auto"/>
                <w:spacing w:val="0"/>
                <w:sz w:val="18"/>
                <w:szCs w:val="18"/>
                <w:shd w:val="clear" w:fill="FFFFFF"/>
                <w:vertAlign w:val="baseline"/>
                <w:lang w:val="en-US" w:eastAsia="zh-CN"/>
              </w:rPr>
            </w:pPr>
          </w:p>
          <w:p w14:paraId="1A69F4F4">
            <w:pPr>
              <w:keepNext w:val="0"/>
              <w:keepLines w:val="0"/>
              <w:pageBreakBefore w:val="0"/>
              <w:wordWrap/>
              <w:overflowPunct/>
              <w:topLinePunct w:val="0"/>
              <w:bidi w:val="0"/>
              <w:spacing w:line="360" w:lineRule="auto"/>
              <w:ind w:left="0" w:leftChars="0" w:right="0" w:rightChars="0" w:firstLine="0" w:firstLineChars="0"/>
              <w:jc w:val="center"/>
              <w:rPr>
                <w:rFonts w:hint="eastAsia" w:ascii="宋体" w:hAnsi="宋体" w:eastAsia="宋体" w:cs="宋体"/>
                <w:b w:val="0"/>
                <w:bCs w:val="0"/>
                <w:i w:val="0"/>
                <w:iCs w:val="0"/>
                <w:caps w:val="0"/>
                <w:color w:val="auto"/>
                <w:spacing w:val="0"/>
                <w:sz w:val="18"/>
                <w:szCs w:val="18"/>
                <w:shd w:val="clear" w:fill="FFFFFF"/>
                <w:vertAlign w:val="baseline"/>
                <w:lang w:val="en-US" w:eastAsia="zh-CN"/>
              </w:rPr>
            </w:pPr>
          </w:p>
          <w:p w14:paraId="6EBA9963">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终结性评价</w:t>
            </w:r>
          </w:p>
          <w:p w14:paraId="36490306">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zh-CN"/>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40%</w:t>
            </w:r>
          </w:p>
        </w:tc>
        <w:tc>
          <w:tcPr>
            <w:tcW w:w="0" w:type="auto"/>
          </w:tcPr>
          <w:p w14:paraId="3986DD52">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职业素养（10%）</w:t>
            </w:r>
          </w:p>
        </w:tc>
        <w:tc>
          <w:tcPr>
            <w:tcW w:w="0" w:type="auto"/>
          </w:tcPr>
          <w:p w14:paraId="324B5501">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学习态度、安全规范、团队协作、工匠精神、网络安全守法意识</w:t>
            </w:r>
          </w:p>
        </w:tc>
        <w:tc>
          <w:tcPr>
            <w:tcW w:w="0" w:type="auto"/>
          </w:tcPr>
          <w:p w14:paraId="4CF1C545">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自评、互评、综合评定</w:t>
            </w:r>
          </w:p>
        </w:tc>
        <w:tc>
          <w:tcPr>
            <w:tcW w:w="0" w:type="auto"/>
          </w:tcPr>
          <w:p w14:paraId="6D6DAE11">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教师、学生、企业导师</w:t>
            </w:r>
          </w:p>
        </w:tc>
      </w:tr>
      <w:tr w14:paraId="29EC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14:paraId="0C7880C9">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p>
        </w:tc>
        <w:tc>
          <w:tcPr>
            <w:tcW w:w="0" w:type="auto"/>
          </w:tcPr>
          <w:p w14:paraId="5FDEEA24">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理论知识（15%）</w:t>
            </w:r>
          </w:p>
        </w:tc>
        <w:tc>
          <w:tcPr>
            <w:tcW w:w="0" w:type="auto"/>
          </w:tcPr>
          <w:p w14:paraId="430D27E2">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单元测试、期中/期末考试、专业核心知识点掌握</w:t>
            </w:r>
          </w:p>
        </w:tc>
        <w:tc>
          <w:tcPr>
            <w:tcW w:w="0" w:type="auto"/>
          </w:tcPr>
          <w:p w14:paraId="1CDCA748">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笔试、线上考试</w:t>
            </w:r>
          </w:p>
        </w:tc>
        <w:tc>
          <w:tcPr>
            <w:tcW w:w="0" w:type="auto"/>
          </w:tcPr>
          <w:p w14:paraId="141B6E68">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教师</w:t>
            </w:r>
          </w:p>
        </w:tc>
      </w:tr>
      <w:tr w14:paraId="211E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14:paraId="6A89483A">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p>
        </w:tc>
        <w:tc>
          <w:tcPr>
            <w:tcW w:w="0" w:type="auto"/>
          </w:tcPr>
          <w:p w14:paraId="6C438658">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实践技能（15%）</w:t>
            </w:r>
          </w:p>
        </w:tc>
        <w:tc>
          <w:tcPr>
            <w:tcW w:w="0" w:type="auto"/>
          </w:tcPr>
          <w:p w14:paraId="0A4A2DA0">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设备配置、网络搭建、故障排查、综合项目验收</w:t>
            </w:r>
          </w:p>
        </w:tc>
        <w:tc>
          <w:tcPr>
            <w:tcW w:w="0" w:type="auto"/>
          </w:tcPr>
          <w:p w14:paraId="23565916">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实操考核、项目答辩</w:t>
            </w:r>
          </w:p>
        </w:tc>
        <w:tc>
          <w:tcPr>
            <w:tcW w:w="0" w:type="auto"/>
          </w:tcPr>
          <w:p w14:paraId="28504C63">
            <w:pPr>
              <w:keepNext w:val="0"/>
              <w:keepLines w:val="0"/>
              <w:pageBreakBefore w:val="0"/>
              <w:wordWrap/>
              <w:overflowPunct/>
              <w:topLinePunct w:val="0"/>
              <w:bidi w:val="0"/>
              <w:spacing w:line="360" w:lineRule="auto"/>
              <w:ind w:left="0" w:leftChars="0" w:right="0" w:rightChars="0" w:firstLine="0" w:firstLineChars="0"/>
              <w:jc w:val="center"/>
              <w:rPr>
                <w:rFonts w:hint="default" w:ascii="宋体" w:hAnsi="宋体" w:eastAsia="宋体" w:cs="宋体"/>
                <w:b w:val="0"/>
                <w:bCs w:val="0"/>
                <w:i w:val="0"/>
                <w:iCs w:val="0"/>
                <w:caps w:val="0"/>
                <w:color w:val="auto"/>
                <w:spacing w:val="0"/>
                <w:sz w:val="18"/>
                <w:szCs w:val="18"/>
                <w:shd w:val="clear" w:fill="FFFFFF"/>
                <w:vertAlign w:val="baseline"/>
                <w:lang w:val="en-US" w:eastAsia="en-US"/>
              </w:rPr>
            </w:pPr>
            <w:r>
              <w:rPr>
                <w:rFonts w:hint="eastAsia" w:ascii="宋体" w:hAnsi="宋体" w:eastAsia="宋体" w:cs="宋体"/>
                <w:b w:val="0"/>
                <w:bCs w:val="0"/>
                <w:i w:val="0"/>
                <w:iCs w:val="0"/>
                <w:caps w:val="0"/>
                <w:color w:val="auto"/>
                <w:spacing w:val="0"/>
                <w:sz w:val="18"/>
                <w:szCs w:val="18"/>
                <w:shd w:val="clear" w:fill="FFFFFF"/>
                <w:vertAlign w:val="baseline"/>
                <w:lang w:val="en-US" w:eastAsia="zh-CN"/>
              </w:rPr>
              <w:t>教师、企业导师</w:t>
            </w:r>
          </w:p>
        </w:tc>
      </w:tr>
    </w:tbl>
    <w:p w14:paraId="040C0338">
      <w:pPr>
        <w:keepNext w:val="0"/>
        <w:keepLines w:val="0"/>
        <w:pageBreakBefore w:val="0"/>
        <w:widowControl/>
        <w:kinsoku w:val="0"/>
        <w:wordWrap/>
        <w:overflowPunct/>
        <w:topLinePunct w:val="0"/>
        <w:autoSpaceDE w:val="0"/>
        <w:autoSpaceDN w:val="0"/>
        <w:bidi w:val="0"/>
        <w:adjustRightInd w:val="0"/>
        <w:snapToGrid w:val="0"/>
        <w:spacing w:before="123" w:line="360" w:lineRule="auto"/>
        <w:ind w:left="0" w:leftChars="0" w:firstLine="0" w:firstLineChars="0"/>
        <w:jc w:val="both"/>
        <w:textAlignment w:val="baseline"/>
        <w:rPr>
          <w:rFonts w:hint="default" w:ascii="宋体" w:hAnsi="宋体" w:eastAsia="宋体" w:cs="宋体"/>
          <w:b/>
          <w:bCs/>
          <w:i w:val="0"/>
          <w:iCs w:val="0"/>
          <w:caps w:val="0"/>
          <w:snapToGrid w:val="0"/>
          <w:color w:val="auto"/>
          <w:spacing w:val="0"/>
          <w:kern w:val="0"/>
          <w:sz w:val="21"/>
          <w:szCs w:val="21"/>
          <w:shd w:val="clear" w:fill="FFFFFF"/>
          <w:vertAlign w:val="baseline"/>
          <w:lang w:val="en-US" w:eastAsia="en-US" w:bidi="ar-SA"/>
        </w:rPr>
      </w:pPr>
    </w:p>
    <w:p w14:paraId="66C7F9BB">
      <w:pPr>
        <w:keepNext w:val="0"/>
        <w:keepLines w:val="0"/>
        <w:pageBreakBefore w:val="0"/>
        <w:widowControl/>
        <w:kinsoku w:val="0"/>
        <w:wordWrap/>
        <w:overflowPunct/>
        <w:topLinePunct w:val="0"/>
        <w:bidi w:val="0"/>
        <w:adjustRightInd w:val="0"/>
        <w:snapToGrid w:val="0"/>
        <w:spacing w:before="0" w:after="0" w:line="360" w:lineRule="auto"/>
        <w:ind w:left="0" w:right="0" w:firstLine="0" w:firstLineChars="0"/>
        <w:jc w:val="both"/>
        <w:textAlignment w:val="baseline"/>
        <w:rPr>
          <w:rFonts w:ascii="宋体" w:hAnsi="宋体" w:eastAsia="宋体" w:cs="宋体"/>
          <w:color w:val="auto"/>
          <w:sz w:val="24"/>
          <w:szCs w:val="24"/>
        </w:rPr>
      </w:pPr>
      <w:r>
        <w:rPr>
          <w:rFonts w:hint="default" w:ascii="Arial" w:hAnsi="Arial" w:eastAsia="Arial" w:cs="Arial"/>
          <w:b/>
          <w:bCs/>
          <w:i w:val="0"/>
          <w:iCs w:val="0"/>
          <w:caps w:val="0"/>
          <w:snapToGrid w:val="0"/>
          <w:color w:val="auto"/>
          <w:spacing w:val="0"/>
          <w:kern w:val="0"/>
          <w:sz w:val="24"/>
          <w:szCs w:val="24"/>
          <w:shd w:val="clear" w:fill="FFFFFF"/>
          <w:lang w:eastAsia="en-US"/>
        </w:rPr>
        <w:t>‌‌</w:t>
      </w:r>
      <w:r>
        <w:rPr>
          <w:rFonts w:hint="eastAsia" w:ascii="Arial" w:hAnsi="Arial" w:cs="Arial"/>
          <w:b/>
          <w:bCs/>
          <w:i w:val="0"/>
          <w:iCs w:val="0"/>
          <w:caps w:val="0"/>
          <w:snapToGrid w:val="0"/>
          <w:color w:val="auto"/>
          <w:spacing w:val="0"/>
          <w:kern w:val="0"/>
          <w:sz w:val="24"/>
          <w:szCs w:val="24"/>
          <w:shd w:val="clear" w:fill="FFFFFF"/>
          <w:lang w:val="en-US" w:eastAsia="zh-CN"/>
        </w:rPr>
        <w:tab/>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对教师的“教”的效果评价</w:t>
      </w:r>
    </w:p>
    <w:p w14:paraId="62B3D2B3">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ascii="宋体" w:hAnsi="宋体" w:eastAsia="宋体" w:cs="宋体"/>
          <w:color w:val="auto"/>
          <w:sz w:val="24"/>
          <w:szCs w:val="24"/>
        </w:rPr>
        <w:t>主要内容包括对教师所授课程内容的选取、教学组织、教学方法、教学态度、教学实施与互动等进行评价。由学生作为评价的主体，实行网上评教与座谈评教等方式。同时实施教师相互听讲评价与学院督导听课评价等方式。对教师“教” 的效果进行综合分析评价，并及时反馈相关评价信息，促使教师不断改进教学方 式，提升教学质量与水平。</w:t>
      </w:r>
    </w:p>
    <w:p w14:paraId="0036EF3E">
      <w:pPr>
        <w:pStyle w:val="3"/>
        <w:keepNext w:val="0"/>
        <w:keepLines w:val="0"/>
        <w:pageBreakBefore w:val="0"/>
        <w:numPr>
          <w:ilvl w:val="0"/>
          <w:numId w:val="2"/>
        </w:numPr>
        <w:wordWrap/>
        <w:overflowPunct/>
        <w:topLinePunct w:val="0"/>
        <w:bidi w:val="0"/>
        <w:spacing w:line="360" w:lineRule="auto"/>
        <w:rPr>
          <w:rFonts w:hint="default"/>
          <w:color w:val="auto"/>
          <w:lang w:val="en-US" w:eastAsia="zh-CN"/>
        </w:rPr>
      </w:pPr>
      <w:bookmarkStart w:id="26" w:name="_Toc26134"/>
      <w:r>
        <w:rPr>
          <w:rFonts w:hint="eastAsia"/>
          <w:color w:val="auto"/>
          <w:lang w:val="en-US" w:eastAsia="zh-CN"/>
        </w:rPr>
        <w:t>质量管理</w:t>
      </w:r>
      <w:bookmarkEnd w:id="26"/>
    </w:p>
    <w:p w14:paraId="12EADD8A">
      <w:pPr>
        <w:keepNext w:val="0"/>
        <w:keepLines w:val="0"/>
        <w:pageBreakBefore w:val="0"/>
        <w:wordWrap/>
        <w:overflowPunct/>
        <w:topLinePunct w:val="0"/>
        <w:bidi w:val="0"/>
        <w:spacing w:line="360" w:lineRule="auto"/>
        <w:ind w:firstLine="480" w:firstLineChars="0"/>
        <w:rPr>
          <w:rFonts w:hint="default"/>
          <w:color w:val="auto"/>
          <w:lang w:val="en-US" w:eastAsia="zh-CN"/>
        </w:rPr>
      </w:pPr>
      <w:r>
        <w:rPr>
          <w:rFonts w:hint="eastAsia"/>
          <w:color w:val="auto"/>
          <w:lang w:val="en-US" w:eastAsia="zh-CN"/>
        </w:rPr>
        <w:t>（1）</w:t>
      </w:r>
      <w:r>
        <w:rPr>
          <w:rFonts w:hint="default"/>
          <w:color w:val="auto"/>
          <w:lang w:val="en-US" w:eastAsia="zh-CN"/>
        </w:rPr>
        <w:t>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w:t>
      </w:r>
    </w:p>
    <w:p w14:paraId="75285210">
      <w:pPr>
        <w:keepNext w:val="0"/>
        <w:keepLines w:val="0"/>
        <w:pageBreakBefore w:val="0"/>
        <w:wordWrap/>
        <w:overflowPunct/>
        <w:topLinePunct w:val="0"/>
        <w:bidi w:val="0"/>
        <w:spacing w:line="360" w:lineRule="auto"/>
        <w:ind w:firstLine="480" w:firstLineChars="0"/>
        <w:rPr>
          <w:rFonts w:hint="default"/>
          <w:color w:val="auto"/>
          <w:lang w:val="en-US" w:eastAsia="zh-CN"/>
        </w:rPr>
      </w:pPr>
      <w:r>
        <w:rPr>
          <w:rFonts w:hint="default"/>
          <w:color w:val="auto"/>
          <w:lang w:val="en-US" w:eastAsia="zh-CN"/>
        </w:rPr>
        <w:t>（2）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38193C2D">
      <w:pPr>
        <w:keepNext w:val="0"/>
        <w:keepLines w:val="0"/>
        <w:pageBreakBefore w:val="0"/>
        <w:wordWrap/>
        <w:overflowPunct/>
        <w:topLinePunct w:val="0"/>
        <w:bidi w:val="0"/>
        <w:spacing w:line="360" w:lineRule="auto"/>
        <w:ind w:firstLine="480" w:firstLineChars="0"/>
        <w:rPr>
          <w:rFonts w:hint="default"/>
          <w:color w:val="auto"/>
          <w:lang w:val="en-US" w:eastAsia="zh-CN"/>
        </w:rPr>
      </w:pPr>
      <w:r>
        <w:rPr>
          <w:rFonts w:hint="default"/>
          <w:color w:val="auto"/>
          <w:lang w:val="en-US" w:eastAsia="zh-CN"/>
        </w:rPr>
        <w:t>（3）专业教研组织应建立线上线下相结合的集中备课制度，定期召开教学研讨会议，利用评价分析结果有效改进专业教学，持续提高人才培养质量。</w:t>
      </w:r>
    </w:p>
    <w:p w14:paraId="60BA6C97">
      <w:pPr>
        <w:keepNext w:val="0"/>
        <w:keepLines w:val="0"/>
        <w:pageBreakBefore w:val="0"/>
        <w:wordWrap/>
        <w:overflowPunct/>
        <w:topLinePunct w:val="0"/>
        <w:bidi w:val="0"/>
        <w:spacing w:line="360" w:lineRule="auto"/>
        <w:ind w:firstLine="480" w:firstLineChars="0"/>
        <w:rPr>
          <w:rFonts w:hint="default"/>
          <w:color w:val="auto"/>
          <w:lang w:val="en-US" w:eastAsia="zh-CN"/>
        </w:rPr>
      </w:pPr>
      <w:r>
        <w:rPr>
          <w:rFonts w:hint="default"/>
          <w:color w:val="auto"/>
          <w:lang w:val="en-US" w:eastAsia="zh-CN"/>
        </w:rPr>
        <w:t>（4）学校应建立毕业生跟踪反馈机制及社会评价机制，并对生源情况、职业道德、技术技能水平、就业质量等进行分析，定期评价人才培养质量和培养目标达成情况。</w:t>
      </w:r>
    </w:p>
    <w:p w14:paraId="39293BA9">
      <w:pPr>
        <w:pStyle w:val="2"/>
        <w:keepNext w:val="0"/>
        <w:keepLines w:val="0"/>
        <w:pageBreakBefore w:val="0"/>
        <w:wordWrap/>
        <w:overflowPunct/>
        <w:topLinePunct w:val="0"/>
        <w:bidi w:val="0"/>
        <w:spacing w:line="360" w:lineRule="auto"/>
        <w:rPr>
          <w:rFonts w:hint="eastAsia"/>
          <w:color w:val="auto"/>
          <w:lang w:val="en-US" w:eastAsia="zh-CN"/>
        </w:rPr>
      </w:pPr>
      <w:bookmarkStart w:id="27" w:name="_Toc13163"/>
      <w:r>
        <w:rPr>
          <w:rFonts w:hint="eastAsia"/>
          <w:color w:val="auto"/>
          <w:lang w:val="en-US" w:eastAsia="zh-CN"/>
        </w:rPr>
        <w:t>十二、专业教学指导委员会成员</w:t>
      </w:r>
      <w:bookmarkEnd w:id="27"/>
    </w:p>
    <w:p w14:paraId="0E383B6C">
      <w:pPr>
        <w:pStyle w:val="18"/>
        <w:keepNext w:val="0"/>
        <w:keepLines w:val="0"/>
        <w:pageBreakBefore w:val="0"/>
        <w:widowControl w:val="0"/>
        <w:kinsoku/>
        <w:wordWrap/>
        <w:overflowPunct/>
        <w:topLinePunct w:val="0"/>
        <w:bidi w:val="0"/>
        <w:snapToGrid/>
        <w:spacing w:line="360" w:lineRule="auto"/>
        <w:ind w:firstLine="0" w:firstLineChars="0"/>
        <w:jc w:val="center"/>
        <w:textAlignment w:val="auto"/>
        <w:outlineLvl w:val="9"/>
        <w:rPr>
          <w:rFonts w:hint="eastAsia" w:ascii="宋体" w:hAnsi="宋体" w:eastAsia="宋体" w:cs="宋体"/>
          <w:color w:val="auto"/>
          <w:sz w:val="21"/>
          <w:szCs w:val="21"/>
          <w:lang w:eastAsia="zh-CN"/>
        </w:rPr>
      </w:pPr>
      <w:bookmarkStart w:id="28" w:name="_Toc26684"/>
      <w:r>
        <w:rPr>
          <w:rFonts w:hint="eastAsia" w:ascii="宋体" w:hAnsi="宋体" w:eastAsia="宋体" w:cs="宋体"/>
          <w:color w:val="auto"/>
          <w:sz w:val="21"/>
          <w:szCs w:val="21"/>
          <w:lang w:eastAsia="zh-CN"/>
        </w:rPr>
        <w:t>专业教学指导委员会成员一览表</w:t>
      </w:r>
      <w:bookmarkEnd w:id="28"/>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913"/>
        <w:gridCol w:w="2255"/>
        <w:gridCol w:w="883"/>
        <w:gridCol w:w="1354"/>
        <w:gridCol w:w="970"/>
        <w:gridCol w:w="1301"/>
        <w:gridCol w:w="1286"/>
      </w:tblGrid>
      <w:tr w14:paraId="6945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32" w:type="dxa"/>
            <w:vMerge w:val="restart"/>
            <w:noWrap w:val="0"/>
            <w:vAlign w:val="center"/>
          </w:tcPr>
          <w:p w14:paraId="7796C056">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序号</w:t>
            </w:r>
          </w:p>
        </w:tc>
        <w:tc>
          <w:tcPr>
            <w:tcW w:w="913" w:type="dxa"/>
            <w:vMerge w:val="restart"/>
            <w:noWrap w:val="0"/>
            <w:vAlign w:val="center"/>
          </w:tcPr>
          <w:p w14:paraId="420859D0">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姓名</w:t>
            </w:r>
          </w:p>
        </w:tc>
        <w:tc>
          <w:tcPr>
            <w:tcW w:w="2255" w:type="dxa"/>
            <w:vMerge w:val="restart"/>
            <w:noWrap w:val="0"/>
            <w:vAlign w:val="center"/>
          </w:tcPr>
          <w:p w14:paraId="4982CE5B">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单位</w:t>
            </w:r>
          </w:p>
        </w:tc>
        <w:tc>
          <w:tcPr>
            <w:tcW w:w="883" w:type="dxa"/>
            <w:vMerge w:val="restart"/>
            <w:noWrap w:val="0"/>
            <w:vAlign w:val="center"/>
          </w:tcPr>
          <w:p w14:paraId="2F7FAD0B">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职称</w:t>
            </w:r>
          </w:p>
        </w:tc>
        <w:tc>
          <w:tcPr>
            <w:tcW w:w="1354" w:type="dxa"/>
            <w:vMerge w:val="restart"/>
            <w:noWrap w:val="0"/>
            <w:vAlign w:val="center"/>
          </w:tcPr>
          <w:p w14:paraId="22EE2FA6">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职务</w:t>
            </w:r>
          </w:p>
        </w:tc>
        <w:tc>
          <w:tcPr>
            <w:tcW w:w="970" w:type="dxa"/>
            <w:vMerge w:val="restart"/>
            <w:noWrap w:val="0"/>
            <w:vAlign w:val="center"/>
          </w:tcPr>
          <w:p w14:paraId="68BEFFCC">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委员会职务</w:t>
            </w:r>
          </w:p>
        </w:tc>
        <w:tc>
          <w:tcPr>
            <w:tcW w:w="2587" w:type="dxa"/>
            <w:gridSpan w:val="2"/>
            <w:noWrap w:val="0"/>
            <w:vAlign w:val="center"/>
          </w:tcPr>
          <w:p w14:paraId="59D2239C">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联系方式</w:t>
            </w:r>
          </w:p>
        </w:tc>
      </w:tr>
      <w:tr w14:paraId="280D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32" w:type="dxa"/>
            <w:vMerge w:val="continue"/>
            <w:noWrap w:val="0"/>
            <w:vAlign w:val="center"/>
          </w:tcPr>
          <w:p w14:paraId="2F92EDDC">
            <w:pPr>
              <w:pStyle w:val="18"/>
              <w:keepNext w:val="0"/>
              <w:keepLines w:val="0"/>
              <w:pageBreakBefore w:val="0"/>
              <w:widowControl w:val="0"/>
              <w:kinsoku/>
              <w:wordWrap/>
              <w:overflowPunct/>
              <w:topLinePunct w:val="0"/>
              <w:bidi w:val="0"/>
              <w:snapToGrid/>
              <w:spacing w:line="360" w:lineRule="auto"/>
              <w:jc w:val="center"/>
              <w:textAlignment w:val="auto"/>
              <w:rPr>
                <w:color w:val="auto"/>
                <w:sz w:val="18"/>
                <w:szCs w:val="18"/>
              </w:rPr>
            </w:pPr>
          </w:p>
        </w:tc>
        <w:tc>
          <w:tcPr>
            <w:tcW w:w="913" w:type="dxa"/>
            <w:vMerge w:val="continue"/>
            <w:noWrap w:val="0"/>
            <w:vAlign w:val="center"/>
          </w:tcPr>
          <w:p w14:paraId="2DE6F540">
            <w:pPr>
              <w:pStyle w:val="18"/>
              <w:keepNext w:val="0"/>
              <w:keepLines w:val="0"/>
              <w:pageBreakBefore w:val="0"/>
              <w:widowControl w:val="0"/>
              <w:kinsoku/>
              <w:wordWrap/>
              <w:overflowPunct/>
              <w:topLinePunct w:val="0"/>
              <w:bidi w:val="0"/>
              <w:snapToGrid/>
              <w:spacing w:line="360" w:lineRule="auto"/>
              <w:jc w:val="center"/>
              <w:textAlignment w:val="auto"/>
              <w:rPr>
                <w:color w:val="auto"/>
                <w:sz w:val="18"/>
                <w:szCs w:val="18"/>
              </w:rPr>
            </w:pPr>
          </w:p>
        </w:tc>
        <w:tc>
          <w:tcPr>
            <w:tcW w:w="2255" w:type="dxa"/>
            <w:vMerge w:val="continue"/>
            <w:noWrap w:val="0"/>
            <w:vAlign w:val="center"/>
          </w:tcPr>
          <w:p w14:paraId="0DF40D67">
            <w:pPr>
              <w:pStyle w:val="18"/>
              <w:keepNext w:val="0"/>
              <w:keepLines w:val="0"/>
              <w:pageBreakBefore w:val="0"/>
              <w:widowControl w:val="0"/>
              <w:kinsoku/>
              <w:wordWrap/>
              <w:overflowPunct/>
              <w:topLinePunct w:val="0"/>
              <w:bidi w:val="0"/>
              <w:snapToGrid/>
              <w:spacing w:line="360" w:lineRule="auto"/>
              <w:jc w:val="center"/>
              <w:textAlignment w:val="auto"/>
              <w:rPr>
                <w:color w:val="auto"/>
                <w:sz w:val="18"/>
                <w:szCs w:val="18"/>
              </w:rPr>
            </w:pPr>
          </w:p>
        </w:tc>
        <w:tc>
          <w:tcPr>
            <w:tcW w:w="883" w:type="dxa"/>
            <w:vMerge w:val="continue"/>
            <w:noWrap w:val="0"/>
            <w:vAlign w:val="center"/>
          </w:tcPr>
          <w:p w14:paraId="5FB90420">
            <w:pPr>
              <w:pStyle w:val="18"/>
              <w:keepNext w:val="0"/>
              <w:keepLines w:val="0"/>
              <w:pageBreakBefore w:val="0"/>
              <w:widowControl w:val="0"/>
              <w:kinsoku/>
              <w:wordWrap/>
              <w:overflowPunct/>
              <w:topLinePunct w:val="0"/>
              <w:bidi w:val="0"/>
              <w:snapToGrid/>
              <w:spacing w:line="360" w:lineRule="auto"/>
              <w:jc w:val="center"/>
              <w:textAlignment w:val="auto"/>
              <w:rPr>
                <w:color w:val="auto"/>
                <w:sz w:val="18"/>
                <w:szCs w:val="18"/>
              </w:rPr>
            </w:pPr>
          </w:p>
        </w:tc>
        <w:tc>
          <w:tcPr>
            <w:tcW w:w="1354" w:type="dxa"/>
            <w:vMerge w:val="continue"/>
            <w:noWrap w:val="0"/>
            <w:vAlign w:val="center"/>
          </w:tcPr>
          <w:p w14:paraId="2AC23512">
            <w:pPr>
              <w:pStyle w:val="18"/>
              <w:keepNext w:val="0"/>
              <w:keepLines w:val="0"/>
              <w:pageBreakBefore w:val="0"/>
              <w:widowControl w:val="0"/>
              <w:kinsoku/>
              <w:wordWrap/>
              <w:overflowPunct/>
              <w:topLinePunct w:val="0"/>
              <w:bidi w:val="0"/>
              <w:snapToGrid/>
              <w:spacing w:line="360" w:lineRule="auto"/>
              <w:jc w:val="center"/>
              <w:textAlignment w:val="auto"/>
              <w:rPr>
                <w:color w:val="auto"/>
                <w:sz w:val="18"/>
                <w:szCs w:val="18"/>
              </w:rPr>
            </w:pPr>
          </w:p>
        </w:tc>
        <w:tc>
          <w:tcPr>
            <w:tcW w:w="970" w:type="dxa"/>
            <w:vMerge w:val="continue"/>
            <w:noWrap w:val="0"/>
            <w:vAlign w:val="center"/>
          </w:tcPr>
          <w:p w14:paraId="1A627485">
            <w:pPr>
              <w:pStyle w:val="18"/>
              <w:keepNext w:val="0"/>
              <w:keepLines w:val="0"/>
              <w:pageBreakBefore w:val="0"/>
              <w:widowControl w:val="0"/>
              <w:kinsoku/>
              <w:wordWrap/>
              <w:overflowPunct/>
              <w:topLinePunct w:val="0"/>
              <w:bidi w:val="0"/>
              <w:snapToGrid/>
              <w:spacing w:line="360" w:lineRule="auto"/>
              <w:jc w:val="center"/>
              <w:textAlignment w:val="auto"/>
              <w:rPr>
                <w:color w:val="auto"/>
                <w:sz w:val="18"/>
                <w:szCs w:val="18"/>
              </w:rPr>
            </w:pPr>
          </w:p>
        </w:tc>
        <w:tc>
          <w:tcPr>
            <w:tcW w:w="1301" w:type="dxa"/>
            <w:noWrap w:val="0"/>
            <w:vAlign w:val="center"/>
          </w:tcPr>
          <w:p w14:paraId="1BB67AB9">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电子邮件</w:t>
            </w:r>
          </w:p>
        </w:tc>
        <w:tc>
          <w:tcPr>
            <w:tcW w:w="1286" w:type="dxa"/>
            <w:noWrap w:val="0"/>
            <w:vAlign w:val="center"/>
          </w:tcPr>
          <w:p w14:paraId="22FCE474">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联系电话</w:t>
            </w:r>
          </w:p>
        </w:tc>
      </w:tr>
      <w:tr w14:paraId="40EA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32" w:type="dxa"/>
            <w:noWrap w:val="0"/>
            <w:vAlign w:val="center"/>
          </w:tcPr>
          <w:p w14:paraId="7EF9A47B">
            <w:pPr>
              <w:pStyle w:val="18"/>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913" w:type="dxa"/>
            <w:noWrap w:val="0"/>
            <w:vAlign w:val="center"/>
          </w:tcPr>
          <w:p w14:paraId="43315428">
            <w:pPr>
              <w:pStyle w:val="18"/>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w:t>
            </w:r>
          </w:p>
        </w:tc>
        <w:tc>
          <w:tcPr>
            <w:tcW w:w="2255" w:type="dxa"/>
            <w:noWrap w:val="0"/>
            <w:vAlign w:val="center"/>
          </w:tcPr>
          <w:p w14:paraId="6E0ADDE6">
            <w:pPr>
              <w:pStyle w:val="18"/>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**幻云信息科技有限公司</w:t>
            </w:r>
          </w:p>
        </w:tc>
        <w:tc>
          <w:tcPr>
            <w:tcW w:w="883" w:type="dxa"/>
            <w:noWrap w:val="0"/>
            <w:vAlign w:val="center"/>
          </w:tcPr>
          <w:p w14:paraId="7D516CF7">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高级</w:t>
            </w:r>
          </w:p>
        </w:tc>
        <w:tc>
          <w:tcPr>
            <w:tcW w:w="1354" w:type="dxa"/>
            <w:noWrap w:val="0"/>
            <w:vAlign w:val="center"/>
          </w:tcPr>
          <w:p w14:paraId="409E4D39">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副总经理</w:t>
            </w:r>
          </w:p>
        </w:tc>
        <w:tc>
          <w:tcPr>
            <w:tcW w:w="970" w:type="dxa"/>
            <w:noWrap w:val="0"/>
            <w:vAlign w:val="center"/>
          </w:tcPr>
          <w:p w14:paraId="3E32E0BD">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主任</w:t>
            </w:r>
          </w:p>
        </w:tc>
        <w:tc>
          <w:tcPr>
            <w:tcW w:w="1301" w:type="dxa"/>
            <w:noWrap w:val="0"/>
            <w:vAlign w:val="center"/>
          </w:tcPr>
          <w:p w14:paraId="02ADC83C">
            <w:pPr>
              <w:pStyle w:val="18"/>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*****@qq.com</w:t>
            </w:r>
          </w:p>
        </w:tc>
        <w:tc>
          <w:tcPr>
            <w:tcW w:w="1286" w:type="dxa"/>
            <w:noWrap w:val="0"/>
            <w:vAlign w:val="center"/>
          </w:tcPr>
          <w:p w14:paraId="5EC661F1">
            <w:pPr>
              <w:pStyle w:val="18"/>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w:t>
            </w:r>
          </w:p>
        </w:tc>
      </w:tr>
      <w:tr w14:paraId="6DCC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32" w:type="dxa"/>
            <w:noWrap w:val="0"/>
            <w:vAlign w:val="center"/>
          </w:tcPr>
          <w:p w14:paraId="70710EA8">
            <w:pPr>
              <w:pStyle w:val="18"/>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w:t>
            </w:r>
          </w:p>
        </w:tc>
        <w:tc>
          <w:tcPr>
            <w:tcW w:w="913" w:type="dxa"/>
            <w:noWrap w:val="0"/>
            <w:vAlign w:val="center"/>
          </w:tcPr>
          <w:p w14:paraId="7D083C31">
            <w:pPr>
              <w:pStyle w:val="18"/>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w:t>
            </w:r>
            <w:r>
              <w:rPr>
                <w:rFonts w:hint="eastAsia" w:ascii="宋体" w:hAnsi="宋体" w:cs="宋体"/>
                <w:color w:val="auto"/>
                <w:sz w:val="18"/>
                <w:szCs w:val="18"/>
                <w:vertAlign w:val="baseline"/>
                <w:lang w:val="en-US" w:eastAsia="zh-CN"/>
              </w:rPr>
              <w:t>*</w:t>
            </w:r>
          </w:p>
        </w:tc>
        <w:tc>
          <w:tcPr>
            <w:tcW w:w="2255" w:type="dxa"/>
            <w:noWrap w:val="0"/>
            <w:vAlign w:val="center"/>
          </w:tcPr>
          <w:p w14:paraId="047B51F6">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****职业学院</w:t>
            </w:r>
          </w:p>
        </w:tc>
        <w:tc>
          <w:tcPr>
            <w:tcW w:w="883" w:type="dxa"/>
            <w:noWrap w:val="0"/>
            <w:vAlign w:val="center"/>
          </w:tcPr>
          <w:p w14:paraId="7AFD0DBE">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教授</w:t>
            </w:r>
          </w:p>
        </w:tc>
        <w:tc>
          <w:tcPr>
            <w:tcW w:w="1354" w:type="dxa"/>
            <w:noWrap w:val="0"/>
            <w:vAlign w:val="center"/>
          </w:tcPr>
          <w:p w14:paraId="39EBD0B7">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二级学院院长</w:t>
            </w:r>
          </w:p>
        </w:tc>
        <w:tc>
          <w:tcPr>
            <w:tcW w:w="970" w:type="dxa"/>
            <w:noWrap w:val="0"/>
            <w:vAlign w:val="center"/>
          </w:tcPr>
          <w:p w14:paraId="455BF74D">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副主任</w:t>
            </w:r>
          </w:p>
        </w:tc>
        <w:tc>
          <w:tcPr>
            <w:tcW w:w="1301" w:type="dxa"/>
            <w:noWrap w:val="0"/>
            <w:vAlign w:val="center"/>
          </w:tcPr>
          <w:p w14:paraId="3781DA6D">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*****@qq.com</w:t>
            </w:r>
          </w:p>
        </w:tc>
        <w:tc>
          <w:tcPr>
            <w:tcW w:w="1286" w:type="dxa"/>
            <w:noWrap w:val="0"/>
            <w:vAlign w:val="center"/>
          </w:tcPr>
          <w:p w14:paraId="3AE7BF80">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w:t>
            </w:r>
          </w:p>
        </w:tc>
      </w:tr>
      <w:tr w14:paraId="7973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32" w:type="dxa"/>
            <w:noWrap w:val="0"/>
            <w:vAlign w:val="center"/>
          </w:tcPr>
          <w:p w14:paraId="4C8F0A19">
            <w:pPr>
              <w:pStyle w:val="18"/>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w:t>
            </w:r>
          </w:p>
        </w:tc>
        <w:tc>
          <w:tcPr>
            <w:tcW w:w="913" w:type="dxa"/>
            <w:noWrap w:val="0"/>
            <w:vAlign w:val="center"/>
          </w:tcPr>
          <w:p w14:paraId="757C169B">
            <w:pPr>
              <w:pStyle w:val="18"/>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w:t>
            </w:r>
          </w:p>
        </w:tc>
        <w:tc>
          <w:tcPr>
            <w:tcW w:w="2255" w:type="dxa"/>
            <w:noWrap w:val="0"/>
            <w:vAlign w:val="center"/>
          </w:tcPr>
          <w:p w14:paraId="708981A0">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****职业学院</w:t>
            </w:r>
          </w:p>
        </w:tc>
        <w:tc>
          <w:tcPr>
            <w:tcW w:w="883" w:type="dxa"/>
            <w:noWrap w:val="0"/>
            <w:vAlign w:val="center"/>
          </w:tcPr>
          <w:p w14:paraId="37045F29">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副教授</w:t>
            </w:r>
          </w:p>
        </w:tc>
        <w:tc>
          <w:tcPr>
            <w:tcW w:w="1354" w:type="dxa"/>
            <w:noWrap w:val="0"/>
            <w:vAlign w:val="center"/>
          </w:tcPr>
          <w:p w14:paraId="182594E3">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教务处处长</w:t>
            </w:r>
          </w:p>
        </w:tc>
        <w:tc>
          <w:tcPr>
            <w:tcW w:w="970" w:type="dxa"/>
            <w:noWrap w:val="0"/>
            <w:vAlign w:val="center"/>
          </w:tcPr>
          <w:p w14:paraId="69F4E52E">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委员</w:t>
            </w:r>
          </w:p>
        </w:tc>
        <w:tc>
          <w:tcPr>
            <w:tcW w:w="1301" w:type="dxa"/>
            <w:noWrap w:val="0"/>
            <w:vAlign w:val="center"/>
          </w:tcPr>
          <w:p w14:paraId="08235099">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*****@qq.com</w:t>
            </w:r>
          </w:p>
        </w:tc>
        <w:tc>
          <w:tcPr>
            <w:tcW w:w="1286" w:type="dxa"/>
            <w:noWrap w:val="0"/>
            <w:vAlign w:val="center"/>
          </w:tcPr>
          <w:p w14:paraId="022AB219">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w:t>
            </w:r>
          </w:p>
        </w:tc>
      </w:tr>
      <w:tr w14:paraId="3BE3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32" w:type="dxa"/>
            <w:noWrap w:val="0"/>
            <w:vAlign w:val="center"/>
          </w:tcPr>
          <w:p w14:paraId="2B2C220F">
            <w:pPr>
              <w:pStyle w:val="18"/>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4</w:t>
            </w:r>
          </w:p>
        </w:tc>
        <w:tc>
          <w:tcPr>
            <w:tcW w:w="913" w:type="dxa"/>
            <w:noWrap w:val="0"/>
            <w:vAlign w:val="center"/>
          </w:tcPr>
          <w:p w14:paraId="2F9143B0">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w:t>
            </w:r>
          </w:p>
        </w:tc>
        <w:tc>
          <w:tcPr>
            <w:tcW w:w="2255" w:type="dxa"/>
            <w:noWrap w:val="0"/>
            <w:vAlign w:val="center"/>
          </w:tcPr>
          <w:p w14:paraId="31A23F1B">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****职业学院</w:t>
            </w:r>
          </w:p>
        </w:tc>
        <w:tc>
          <w:tcPr>
            <w:tcW w:w="883" w:type="dxa"/>
            <w:noWrap w:val="0"/>
            <w:vAlign w:val="center"/>
          </w:tcPr>
          <w:p w14:paraId="54617946">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副教授</w:t>
            </w:r>
          </w:p>
        </w:tc>
        <w:tc>
          <w:tcPr>
            <w:tcW w:w="1354" w:type="dxa"/>
            <w:noWrap w:val="0"/>
            <w:vAlign w:val="center"/>
          </w:tcPr>
          <w:p w14:paraId="04E4D923">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科研处处长</w:t>
            </w:r>
          </w:p>
        </w:tc>
        <w:tc>
          <w:tcPr>
            <w:tcW w:w="970" w:type="dxa"/>
            <w:noWrap w:val="0"/>
            <w:vAlign w:val="center"/>
          </w:tcPr>
          <w:p w14:paraId="0CB51A3B">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委员</w:t>
            </w:r>
          </w:p>
        </w:tc>
        <w:tc>
          <w:tcPr>
            <w:tcW w:w="1301" w:type="dxa"/>
            <w:noWrap w:val="0"/>
            <w:vAlign w:val="center"/>
          </w:tcPr>
          <w:p w14:paraId="684EA90B">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*****@qq.com</w:t>
            </w:r>
          </w:p>
        </w:tc>
        <w:tc>
          <w:tcPr>
            <w:tcW w:w="1286" w:type="dxa"/>
            <w:noWrap w:val="0"/>
            <w:vAlign w:val="center"/>
          </w:tcPr>
          <w:p w14:paraId="28D577E1">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w:t>
            </w:r>
          </w:p>
        </w:tc>
      </w:tr>
      <w:tr w14:paraId="0771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32" w:type="dxa"/>
            <w:noWrap w:val="0"/>
            <w:vAlign w:val="center"/>
          </w:tcPr>
          <w:p w14:paraId="156BFC3A">
            <w:pPr>
              <w:pStyle w:val="18"/>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5</w:t>
            </w:r>
          </w:p>
        </w:tc>
        <w:tc>
          <w:tcPr>
            <w:tcW w:w="913" w:type="dxa"/>
            <w:noWrap w:val="0"/>
            <w:vAlign w:val="center"/>
          </w:tcPr>
          <w:p w14:paraId="66C9B64E">
            <w:pPr>
              <w:pStyle w:val="18"/>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w:t>
            </w:r>
          </w:p>
        </w:tc>
        <w:tc>
          <w:tcPr>
            <w:tcW w:w="2255" w:type="dxa"/>
            <w:noWrap w:val="0"/>
            <w:vAlign w:val="center"/>
          </w:tcPr>
          <w:p w14:paraId="27A3228C">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****职业学院</w:t>
            </w:r>
          </w:p>
        </w:tc>
        <w:tc>
          <w:tcPr>
            <w:tcW w:w="883" w:type="dxa"/>
            <w:noWrap w:val="0"/>
            <w:vAlign w:val="center"/>
          </w:tcPr>
          <w:p w14:paraId="042E7374">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讲师</w:t>
            </w:r>
          </w:p>
        </w:tc>
        <w:tc>
          <w:tcPr>
            <w:tcW w:w="1354" w:type="dxa"/>
            <w:noWrap w:val="0"/>
            <w:vAlign w:val="center"/>
          </w:tcPr>
          <w:p w14:paraId="7361DD65">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电子与信息教研室主任</w:t>
            </w:r>
          </w:p>
        </w:tc>
        <w:tc>
          <w:tcPr>
            <w:tcW w:w="970" w:type="dxa"/>
            <w:noWrap w:val="0"/>
            <w:vAlign w:val="center"/>
          </w:tcPr>
          <w:p w14:paraId="38AFA0C5">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委员</w:t>
            </w:r>
          </w:p>
        </w:tc>
        <w:tc>
          <w:tcPr>
            <w:tcW w:w="1301" w:type="dxa"/>
            <w:noWrap w:val="0"/>
            <w:vAlign w:val="center"/>
          </w:tcPr>
          <w:p w14:paraId="52DA640F">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*****@qq.com</w:t>
            </w:r>
          </w:p>
        </w:tc>
        <w:tc>
          <w:tcPr>
            <w:tcW w:w="1286" w:type="dxa"/>
            <w:noWrap w:val="0"/>
            <w:vAlign w:val="center"/>
          </w:tcPr>
          <w:p w14:paraId="5D4B7CB6">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w:t>
            </w:r>
          </w:p>
        </w:tc>
      </w:tr>
      <w:tr w14:paraId="7AB9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32" w:type="dxa"/>
            <w:noWrap w:val="0"/>
            <w:vAlign w:val="center"/>
          </w:tcPr>
          <w:p w14:paraId="579CF755">
            <w:pPr>
              <w:pStyle w:val="18"/>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6</w:t>
            </w:r>
          </w:p>
        </w:tc>
        <w:tc>
          <w:tcPr>
            <w:tcW w:w="913" w:type="dxa"/>
            <w:noWrap w:val="0"/>
            <w:vAlign w:val="center"/>
          </w:tcPr>
          <w:p w14:paraId="1908B004">
            <w:pPr>
              <w:pStyle w:val="18"/>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w:t>
            </w:r>
            <w:r>
              <w:rPr>
                <w:rFonts w:hint="eastAsia" w:ascii="宋体" w:hAnsi="宋体" w:cs="宋体"/>
                <w:color w:val="auto"/>
                <w:sz w:val="18"/>
                <w:szCs w:val="18"/>
                <w:vertAlign w:val="baseline"/>
                <w:lang w:val="en-US" w:eastAsia="zh-CN"/>
              </w:rPr>
              <w:t>*</w:t>
            </w:r>
          </w:p>
        </w:tc>
        <w:tc>
          <w:tcPr>
            <w:tcW w:w="2255" w:type="dxa"/>
            <w:noWrap w:val="0"/>
            <w:vAlign w:val="center"/>
          </w:tcPr>
          <w:p w14:paraId="5E4E9538">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****职业学院</w:t>
            </w:r>
          </w:p>
        </w:tc>
        <w:tc>
          <w:tcPr>
            <w:tcW w:w="883" w:type="dxa"/>
            <w:noWrap w:val="0"/>
            <w:vAlign w:val="center"/>
          </w:tcPr>
          <w:p w14:paraId="2DB74864">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讲师</w:t>
            </w:r>
          </w:p>
        </w:tc>
        <w:tc>
          <w:tcPr>
            <w:tcW w:w="1354" w:type="dxa"/>
            <w:noWrap w:val="0"/>
            <w:vAlign w:val="center"/>
          </w:tcPr>
          <w:p w14:paraId="557A4F94">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教务科长</w:t>
            </w:r>
          </w:p>
        </w:tc>
        <w:tc>
          <w:tcPr>
            <w:tcW w:w="970" w:type="dxa"/>
            <w:noWrap w:val="0"/>
            <w:vAlign w:val="center"/>
          </w:tcPr>
          <w:p w14:paraId="438EAD45">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bidi="ar-SA"/>
              </w:rPr>
            </w:pPr>
            <w:r>
              <w:rPr>
                <w:rFonts w:hint="eastAsia" w:ascii="宋体" w:hAnsi="宋体" w:eastAsia="宋体" w:cs="宋体"/>
                <w:color w:val="auto"/>
                <w:sz w:val="18"/>
                <w:szCs w:val="18"/>
                <w:vertAlign w:val="baseline"/>
                <w:lang w:eastAsia="zh-CN"/>
              </w:rPr>
              <w:t>委员</w:t>
            </w:r>
          </w:p>
        </w:tc>
        <w:tc>
          <w:tcPr>
            <w:tcW w:w="1301" w:type="dxa"/>
            <w:noWrap w:val="0"/>
            <w:vAlign w:val="center"/>
          </w:tcPr>
          <w:p w14:paraId="586A61FD">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*****@qq.com</w:t>
            </w:r>
          </w:p>
        </w:tc>
        <w:tc>
          <w:tcPr>
            <w:tcW w:w="1286" w:type="dxa"/>
            <w:noWrap w:val="0"/>
            <w:vAlign w:val="center"/>
          </w:tcPr>
          <w:p w14:paraId="5DC4E484">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w:t>
            </w:r>
          </w:p>
        </w:tc>
      </w:tr>
      <w:tr w14:paraId="2C88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2" w:type="dxa"/>
            <w:noWrap w:val="0"/>
            <w:vAlign w:val="center"/>
          </w:tcPr>
          <w:p w14:paraId="73D65C2D">
            <w:pPr>
              <w:pStyle w:val="18"/>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7</w:t>
            </w:r>
          </w:p>
        </w:tc>
        <w:tc>
          <w:tcPr>
            <w:tcW w:w="913" w:type="dxa"/>
            <w:noWrap w:val="0"/>
            <w:vAlign w:val="center"/>
          </w:tcPr>
          <w:p w14:paraId="406A77ED">
            <w:pPr>
              <w:pStyle w:val="18"/>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w:t>
            </w:r>
          </w:p>
        </w:tc>
        <w:tc>
          <w:tcPr>
            <w:tcW w:w="2255" w:type="dxa"/>
            <w:noWrap w:val="0"/>
            <w:vAlign w:val="center"/>
          </w:tcPr>
          <w:p w14:paraId="65B9417C">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val="en-US" w:eastAsia="zh-CN"/>
              </w:rPr>
              <w:t>****职业学院</w:t>
            </w:r>
          </w:p>
        </w:tc>
        <w:tc>
          <w:tcPr>
            <w:tcW w:w="883" w:type="dxa"/>
            <w:noWrap w:val="0"/>
            <w:vAlign w:val="center"/>
          </w:tcPr>
          <w:p w14:paraId="0AF690C6">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副教授</w:t>
            </w:r>
          </w:p>
        </w:tc>
        <w:tc>
          <w:tcPr>
            <w:tcW w:w="1354" w:type="dxa"/>
            <w:noWrap w:val="0"/>
            <w:vAlign w:val="center"/>
          </w:tcPr>
          <w:p w14:paraId="1BD97186">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教师</w:t>
            </w:r>
          </w:p>
        </w:tc>
        <w:tc>
          <w:tcPr>
            <w:tcW w:w="970" w:type="dxa"/>
            <w:noWrap w:val="0"/>
            <w:vAlign w:val="center"/>
          </w:tcPr>
          <w:p w14:paraId="1F41ABA1">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bidi="ar-SA"/>
              </w:rPr>
            </w:pPr>
            <w:r>
              <w:rPr>
                <w:rFonts w:hint="eastAsia" w:ascii="宋体" w:hAnsi="宋体" w:eastAsia="宋体" w:cs="宋体"/>
                <w:color w:val="auto"/>
                <w:sz w:val="18"/>
                <w:szCs w:val="18"/>
                <w:vertAlign w:val="baseline"/>
                <w:lang w:eastAsia="zh-CN"/>
              </w:rPr>
              <w:t>委员</w:t>
            </w:r>
          </w:p>
        </w:tc>
        <w:tc>
          <w:tcPr>
            <w:tcW w:w="1301" w:type="dxa"/>
            <w:noWrap w:val="0"/>
            <w:vAlign w:val="center"/>
          </w:tcPr>
          <w:p w14:paraId="109C6C23">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*****@qq.com</w:t>
            </w:r>
          </w:p>
        </w:tc>
        <w:tc>
          <w:tcPr>
            <w:tcW w:w="1286" w:type="dxa"/>
            <w:noWrap w:val="0"/>
            <w:vAlign w:val="center"/>
          </w:tcPr>
          <w:p w14:paraId="6B9B8A21">
            <w:pPr>
              <w:pStyle w:val="18"/>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w:t>
            </w:r>
          </w:p>
        </w:tc>
      </w:tr>
    </w:tbl>
    <w:p w14:paraId="1F5C4CBD">
      <w:pPr>
        <w:pStyle w:val="18"/>
        <w:keepNext w:val="0"/>
        <w:keepLines w:val="0"/>
        <w:pageBreakBefore w:val="0"/>
        <w:widowControl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lang w:eastAsia="zh-CN"/>
        </w:rPr>
      </w:pPr>
    </w:p>
    <w:p w14:paraId="644A0043">
      <w:pPr>
        <w:keepNext w:val="0"/>
        <w:keepLines w:val="0"/>
        <w:pageBreakBefore w:val="0"/>
        <w:wordWrap/>
        <w:overflowPunct/>
        <w:topLinePunct w:val="0"/>
        <w:bidi w:val="0"/>
        <w:spacing w:line="360" w:lineRule="auto"/>
        <w:rPr>
          <w:rFonts w:hint="default"/>
          <w:color w:val="auto"/>
          <w:lang w:val="en-US" w:eastAsia="zh-CN"/>
        </w:rPr>
      </w:pPr>
    </w:p>
    <w:sectPr>
      <w:pgSz w:w="11906" w:h="16838"/>
      <w:pgMar w:top="1700" w:right="1200" w:bottom="900" w:left="1200" w:header="0" w:footer="71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97DB6">
    <w:pPr>
      <w:pStyle w:val="4"/>
      <w:spacing w:line="14" w:lineRule="auto"/>
      <w:ind w:left="0"/>
      <w:rPr>
        <w:sz w:val="20"/>
      </w:rPr>
    </w:pPr>
    <w:r>
      <w:pict>
        <v:shape id="docshape1" o:spid="_x0000_s3073" o:spt="202" type="#_x0000_t202" style="position:absolute;left:0pt;margin-left:296.25pt;margin-top:745.5pt;height:11pt;width:2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3AB3724">
                <w:pPr>
                  <w:spacing w:before="0" w:line="220" w:lineRule="exact"/>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159</w:t>
                </w:r>
                <w:r>
                  <w:rPr>
                    <w:spacing w:val="-5"/>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A6B63">
    <w:pPr>
      <w:pStyle w:val="4"/>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9531B">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59531B">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56"/>
      </w:pPr>
      <w:r>
        <w:separator/>
      </w:r>
    </w:p>
  </w:footnote>
  <w:footnote w:type="continuationSeparator" w:id="1">
    <w:p>
      <w:pPr>
        <w:spacing w:before="0" w:after="0" w:line="240"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7A87">
    <w:pPr>
      <w:pStyle w:val="7"/>
      <w:pBdr>
        <w:bottom w:val="none" w:color="auto" w:sz="0" w:space="1"/>
      </w:pBdr>
      <w:autoSpaceDE/>
      <w:autoSpaceDN/>
      <w:spacing w:before="0" w:after="0" w:line="240" w:lineRule="auto"/>
      <w:ind w:left="0" w:right="0"/>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9D6A1">
    <w:pPr>
      <w:pStyle w:val="7"/>
      <w:keepNext w:val="0"/>
      <w:keepLines w:val="0"/>
      <w:pageBreakBefore w:val="0"/>
      <w:widowControl w:val="0"/>
      <w:pBdr>
        <w:bottom w:val="none" w:color="auto" w:sz="0" w:space="1"/>
      </w:pBdr>
      <w:kinsoku/>
      <w:wordWrap/>
      <w:overflowPunct/>
      <w:topLinePunct w:val="0"/>
      <w:autoSpaceDE/>
      <w:autoSpaceDN/>
      <w:bidi w:val="0"/>
      <w:adjustRightInd/>
      <w:snapToGrid w:val="0"/>
      <w:spacing w:before="0" w:after="0" w:line="0" w:lineRule="atLeast"/>
      <w:ind w:left="0" w:right="0"/>
      <w:jc w:val="center"/>
      <w:textAlignment w:val="auto"/>
      <w:rPr>
        <w:rFonts w:hint="eastAsia" w:ascii="宋体" w:hAnsi="宋体" w:eastAsia="宋体" w:cs="宋体"/>
        <w:b/>
        <w:bCs/>
        <w:sz w:val="24"/>
        <w:szCs w:val="24"/>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A6B64"/>
    <w:multiLevelType w:val="singleLevel"/>
    <w:tmpl w:val="908A6B64"/>
    <w:lvl w:ilvl="0" w:tentative="0">
      <w:start w:val="1"/>
      <w:numFmt w:val="decimal"/>
      <w:suff w:val="nothing"/>
      <w:lvlText w:val="%1."/>
      <w:lvlJc w:val="left"/>
      <w:pPr>
        <w:tabs>
          <w:tab w:val="left" w:pos="40"/>
        </w:tabs>
        <w:ind w:left="420"/>
      </w:pPr>
      <w:rPr>
        <w:rFonts w:hint="default"/>
      </w:rPr>
    </w:lvl>
  </w:abstractNum>
  <w:abstractNum w:abstractNumId="1">
    <w:nsid w:val="F8E3EE08"/>
    <w:multiLevelType w:val="singleLevel"/>
    <w:tmpl w:val="F8E3EE08"/>
    <w:lvl w:ilvl="0" w:tentative="0">
      <w:start w:val="11"/>
      <w:numFmt w:val="chineseCounting"/>
      <w:suff w:val="nothing"/>
      <w:lvlText w:val="%1、"/>
      <w:lvlJc w:val="left"/>
      <w:rPr>
        <w:rFonts w:hint="eastAsia"/>
      </w:rPr>
    </w:lvl>
  </w:abstractNum>
  <w:abstractNum w:abstractNumId="2">
    <w:nsid w:val="69BE5073"/>
    <w:multiLevelType w:val="singleLevel"/>
    <w:tmpl w:val="69BE5073"/>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536"/>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
  <w:docVars>
    <w:docVar w:name="commondata" w:val="eyJoZGlkIjoiMDljYzUzMWQ4OWI0YzBkYjYzMDRhZTY5ZjZkYmFmYTgifQ=="/>
  </w:docVars>
  <w:rsids>
    <w:rsidRoot w:val="00000000"/>
    <w:rsid w:val="018C33F1"/>
    <w:rsid w:val="01B464A4"/>
    <w:rsid w:val="02671768"/>
    <w:rsid w:val="02CC2ED0"/>
    <w:rsid w:val="02DA4E6A"/>
    <w:rsid w:val="047A5783"/>
    <w:rsid w:val="04836CFC"/>
    <w:rsid w:val="04ED23F9"/>
    <w:rsid w:val="0548762F"/>
    <w:rsid w:val="058F525E"/>
    <w:rsid w:val="05A32CB5"/>
    <w:rsid w:val="05EC0902"/>
    <w:rsid w:val="060519C4"/>
    <w:rsid w:val="07155C37"/>
    <w:rsid w:val="071579E5"/>
    <w:rsid w:val="072D4D2F"/>
    <w:rsid w:val="078478A4"/>
    <w:rsid w:val="08BA6A96"/>
    <w:rsid w:val="08D15B8E"/>
    <w:rsid w:val="09A04B9F"/>
    <w:rsid w:val="09F9539C"/>
    <w:rsid w:val="0A424F95"/>
    <w:rsid w:val="0B7D1FFD"/>
    <w:rsid w:val="0C14192B"/>
    <w:rsid w:val="0C2C7CAB"/>
    <w:rsid w:val="10EC17B7"/>
    <w:rsid w:val="115C1732"/>
    <w:rsid w:val="1177353F"/>
    <w:rsid w:val="12B14F4D"/>
    <w:rsid w:val="12B74046"/>
    <w:rsid w:val="12DC585B"/>
    <w:rsid w:val="12E82452"/>
    <w:rsid w:val="139A199E"/>
    <w:rsid w:val="14991C55"/>
    <w:rsid w:val="155E69FB"/>
    <w:rsid w:val="16866209"/>
    <w:rsid w:val="16A05B2E"/>
    <w:rsid w:val="16A91EF8"/>
    <w:rsid w:val="16DC22CD"/>
    <w:rsid w:val="1772678E"/>
    <w:rsid w:val="17EE050A"/>
    <w:rsid w:val="1AD5150D"/>
    <w:rsid w:val="1B397CEE"/>
    <w:rsid w:val="1B724FAE"/>
    <w:rsid w:val="1B7943E7"/>
    <w:rsid w:val="1C0C5C5B"/>
    <w:rsid w:val="1C2C1601"/>
    <w:rsid w:val="1C8C6AE3"/>
    <w:rsid w:val="1CE617B0"/>
    <w:rsid w:val="1D771777"/>
    <w:rsid w:val="1DB55626"/>
    <w:rsid w:val="1DEA52D0"/>
    <w:rsid w:val="1DEF0B38"/>
    <w:rsid w:val="1E562965"/>
    <w:rsid w:val="1E674B72"/>
    <w:rsid w:val="1E7B23CC"/>
    <w:rsid w:val="1E7D6144"/>
    <w:rsid w:val="1ECC2C27"/>
    <w:rsid w:val="204D1B46"/>
    <w:rsid w:val="20511636"/>
    <w:rsid w:val="225620E5"/>
    <w:rsid w:val="23977CA8"/>
    <w:rsid w:val="243C6BAC"/>
    <w:rsid w:val="27440052"/>
    <w:rsid w:val="27CD5B6C"/>
    <w:rsid w:val="27D52B4D"/>
    <w:rsid w:val="28D0523D"/>
    <w:rsid w:val="296323DA"/>
    <w:rsid w:val="2996455E"/>
    <w:rsid w:val="2A377AEF"/>
    <w:rsid w:val="2A557F75"/>
    <w:rsid w:val="2A992557"/>
    <w:rsid w:val="2B683CD8"/>
    <w:rsid w:val="2C5973E2"/>
    <w:rsid w:val="2CC633AC"/>
    <w:rsid w:val="2D144117"/>
    <w:rsid w:val="2D5D4ED0"/>
    <w:rsid w:val="2D650DE9"/>
    <w:rsid w:val="2E1B14D5"/>
    <w:rsid w:val="2E1E5775"/>
    <w:rsid w:val="2E32492B"/>
    <w:rsid w:val="2E340EFE"/>
    <w:rsid w:val="2F2443BA"/>
    <w:rsid w:val="2F634EE2"/>
    <w:rsid w:val="2F7215C9"/>
    <w:rsid w:val="30B579BF"/>
    <w:rsid w:val="312C76E2"/>
    <w:rsid w:val="319770C5"/>
    <w:rsid w:val="332130EA"/>
    <w:rsid w:val="33811DDB"/>
    <w:rsid w:val="34534FF9"/>
    <w:rsid w:val="347E456C"/>
    <w:rsid w:val="36940077"/>
    <w:rsid w:val="36C73FA8"/>
    <w:rsid w:val="38523D46"/>
    <w:rsid w:val="38710670"/>
    <w:rsid w:val="39567866"/>
    <w:rsid w:val="3AF47336"/>
    <w:rsid w:val="3B247C1B"/>
    <w:rsid w:val="3CB90837"/>
    <w:rsid w:val="3D380A47"/>
    <w:rsid w:val="3D7E738B"/>
    <w:rsid w:val="3E3068D7"/>
    <w:rsid w:val="3E570308"/>
    <w:rsid w:val="3EAF3CA0"/>
    <w:rsid w:val="3EC6061C"/>
    <w:rsid w:val="3EEA7633"/>
    <w:rsid w:val="3F204B9E"/>
    <w:rsid w:val="3FD00372"/>
    <w:rsid w:val="41F45E6E"/>
    <w:rsid w:val="42042555"/>
    <w:rsid w:val="42562684"/>
    <w:rsid w:val="43081BD1"/>
    <w:rsid w:val="43770B04"/>
    <w:rsid w:val="445A645C"/>
    <w:rsid w:val="446002A9"/>
    <w:rsid w:val="4516274A"/>
    <w:rsid w:val="457D63D2"/>
    <w:rsid w:val="45E00BE3"/>
    <w:rsid w:val="464A2500"/>
    <w:rsid w:val="4650109C"/>
    <w:rsid w:val="469B2D5C"/>
    <w:rsid w:val="47354F5E"/>
    <w:rsid w:val="47CD5197"/>
    <w:rsid w:val="47D14C87"/>
    <w:rsid w:val="48DD765B"/>
    <w:rsid w:val="4C612351"/>
    <w:rsid w:val="4CF82CB6"/>
    <w:rsid w:val="4D0258E3"/>
    <w:rsid w:val="4D2C295F"/>
    <w:rsid w:val="4D377D6E"/>
    <w:rsid w:val="4D3F2693"/>
    <w:rsid w:val="4DF96CE5"/>
    <w:rsid w:val="4E031912"/>
    <w:rsid w:val="4FAD422B"/>
    <w:rsid w:val="4FDD6193"/>
    <w:rsid w:val="503009B9"/>
    <w:rsid w:val="5086682B"/>
    <w:rsid w:val="50A078EC"/>
    <w:rsid w:val="510936E3"/>
    <w:rsid w:val="51EB4B97"/>
    <w:rsid w:val="51F85506"/>
    <w:rsid w:val="527032EE"/>
    <w:rsid w:val="53D8739D"/>
    <w:rsid w:val="54534C76"/>
    <w:rsid w:val="546649A9"/>
    <w:rsid w:val="54B75204"/>
    <w:rsid w:val="54DE09E3"/>
    <w:rsid w:val="554747DA"/>
    <w:rsid w:val="55B900E9"/>
    <w:rsid w:val="55CA71B9"/>
    <w:rsid w:val="574C5E11"/>
    <w:rsid w:val="57931F59"/>
    <w:rsid w:val="57A777B2"/>
    <w:rsid w:val="57D85BBE"/>
    <w:rsid w:val="58E3481A"/>
    <w:rsid w:val="58F509F1"/>
    <w:rsid w:val="59301A29"/>
    <w:rsid w:val="59926240"/>
    <w:rsid w:val="59C75EEA"/>
    <w:rsid w:val="5A624C25"/>
    <w:rsid w:val="5B1C4013"/>
    <w:rsid w:val="5B7A6F8C"/>
    <w:rsid w:val="5CBA3AE4"/>
    <w:rsid w:val="5D011713"/>
    <w:rsid w:val="5D096819"/>
    <w:rsid w:val="5D101956"/>
    <w:rsid w:val="5D1C479E"/>
    <w:rsid w:val="5D641CA2"/>
    <w:rsid w:val="5D8F6D1E"/>
    <w:rsid w:val="5D942587"/>
    <w:rsid w:val="5D973E25"/>
    <w:rsid w:val="5DA327CA"/>
    <w:rsid w:val="5DCF35BF"/>
    <w:rsid w:val="5E9860A7"/>
    <w:rsid w:val="5ED540CB"/>
    <w:rsid w:val="5F447FDD"/>
    <w:rsid w:val="5F4D6394"/>
    <w:rsid w:val="5F54221C"/>
    <w:rsid w:val="6062071A"/>
    <w:rsid w:val="61211815"/>
    <w:rsid w:val="61477910"/>
    <w:rsid w:val="62210161"/>
    <w:rsid w:val="65411D7B"/>
    <w:rsid w:val="6741337E"/>
    <w:rsid w:val="67CE2B39"/>
    <w:rsid w:val="6850354E"/>
    <w:rsid w:val="693E784B"/>
    <w:rsid w:val="69B63885"/>
    <w:rsid w:val="69E2467A"/>
    <w:rsid w:val="6A47389A"/>
    <w:rsid w:val="6A8E1CF6"/>
    <w:rsid w:val="6ACB3360"/>
    <w:rsid w:val="6ADC731B"/>
    <w:rsid w:val="6B282560"/>
    <w:rsid w:val="6B574BF4"/>
    <w:rsid w:val="6B713F07"/>
    <w:rsid w:val="6B8C3281"/>
    <w:rsid w:val="6BBF2EC5"/>
    <w:rsid w:val="6C847263"/>
    <w:rsid w:val="6CD81D64"/>
    <w:rsid w:val="6EED1AF7"/>
    <w:rsid w:val="6F524050"/>
    <w:rsid w:val="6F6049BF"/>
    <w:rsid w:val="70082960"/>
    <w:rsid w:val="70381498"/>
    <w:rsid w:val="704F058F"/>
    <w:rsid w:val="71F25676"/>
    <w:rsid w:val="72C45265"/>
    <w:rsid w:val="73505427"/>
    <w:rsid w:val="74B60BDD"/>
    <w:rsid w:val="75022074"/>
    <w:rsid w:val="759E2D51"/>
    <w:rsid w:val="75E55C1E"/>
    <w:rsid w:val="770E4D00"/>
    <w:rsid w:val="78047EB1"/>
    <w:rsid w:val="78340796"/>
    <w:rsid w:val="786170B2"/>
    <w:rsid w:val="799B65F3"/>
    <w:rsid w:val="7A5C3FD5"/>
    <w:rsid w:val="7A6510DB"/>
    <w:rsid w:val="7A7255A6"/>
    <w:rsid w:val="7AF82D7F"/>
    <w:rsid w:val="7B0D61F8"/>
    <w:rsid w:val="7B641393"/>
    <w:rsid w:val="7B7F7F7B"/>
    <w:rsid w:val="7C0466D2"/>
    <w:rsid w:val="7C653614"/>
    <w:rsid w:val="7D871368"/>
    <w:rsid w:val="7DF82266"/>
    <w:rsid w:val="7E066731"/>
    <w:rsid w:val="7E97382D"/>
    <w:rsid w:val="7EF42A2E"/>
    <w:rsid w:val="7F572FBC"/>
    <w:rsid w:val="7F5A139E"/>
    <w:rsid w:val="7FA06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firstLine="536" w:firstLineChars="200"/>
      <w:jc w:val="left"/>
    </w:pPr>
    <w:rPr>
      <w:rFonts w:ascii="宋体" w:hAnsi="宋体" w:eastAsia="宋体" w:cs="宋体"/>
      <w:sz w:val="24"/>
      <w:szCs w:val="22"/>
      <w:lang w:val="en-US" w:eastAsia="zh-CN" w:bidi="ar-SA"/>
    </w:rPr>
  </w:style>
  <w:style w:type="paragraph" w:styleId="2">
    <w:name w:val="heading 1"/>
    <w:basedOn w:val="1"/>
    <w:next w:val="1"/>
    <w:link w:val="19"/>
    <w:qFormat/>
    <w:uiPriority w:val="1"/>
    <w:pPr>
      <w:ind w:left="0" w:firstLine="0" w:firstLineChars="0"/>
      <w:outlineLvl w:val="0"/>
    </w:pPr>
    <w:rPr>
      <w:b/>
      <w:bCs/>
      <w:sz w:val="28"/>
      <w:szCs w:val="21"/>
    </w:rPr>
  </w:style>
  <w:style w:type="paragraph" w:styleId="3">
    <w:name w:val="heading 2"/>
    <w:basedOn w:val="1"/>
    <w:next w:val="1"/>
    <w:unhideWhenUsed/>
    <w:qFormat/>
    <w:uiPriority w:val="0"/>
    <w:pPr>
      <w:keepNext w:val="0"/>
      <w:keepLines w:val="0"/>
      <w:spacing w:beforeLines="0" w:beforeAutospacing="0" w:afterLines="0" w:afterAutospacing="0" w:line="240" w:lineRule="auto"/>
      <w:ind w:firstLine="0" w:firstLineChars="0"/>
      <w:outlineLvl w:val="1"/>
    </w:pPr>
    <w:rPr>
      <w:rFonts w:ascii="Arial" w:hAnsi="Arial"/>
      <w:b/>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8"/>
    </w:pPr>
    <w:rPr>
      <w:rFonts w:ascii="宋体" w:hAnsi="宋体" w:eastAsia="宋体" w:cs="宋体"/>
      <w:sz w:val="21"/>
      <w:szCs w:val="21"/>
      <w:lang w:val="en-US" w:eastAsia="zh-CN" w:bidi="ar-SA"/>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8">
    <w:name w:val="toc 1"/>
    <w:basedOn w:val="1"/>
    <w:next w:val="1"/>
    <w:qFormat/>
    <w:uiPriority w:val="0"/>
    <w:rPr>
      <w:b/>
    </w:rPr>
  </w:style>
  <w:style w:type="paragraph" w:styleId="9">
    <w:name w:val="toc 2"/>
    <w:basedOn w:val="1"/>
    <w:next w:val="1"/>
    <w:qFormat/>
    <w:uiPriority w:val="0"/>
    <w:pPr>
      <w:ind w:left="420" w:leftChars="200"/>
    </w:pPr>
  </w:style>
  <w:style w:type="paragraph" w:styleId="10">
    <w:name w:val="Title"/>
    <w:basedOn w:val="1"/>
    <w:qFormat/>
    <w:uiPriority w:val="1"/>
    <w:pPr>
      <w:spacing w:before="53"/>
      <w:ind w:left="2498" w:right="2487"/>
      <w:jc w:val="center"/>
    </w:pPr>
    <w:rPr>
      <w:rFonts w:ascii="宋体" w:hAnsi="宋体" w:eastAsia="宋体" w:cs="宋体"/>
      <w:b/>
      <w:bCs/>
      <w:sz w:val="30"/>
      <w:szCs w:val="30"/>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18" w:right="204" w:firstLine="391"/>
    </w:pPr>
    <w:rPr>
      <w:rFonts w:ascii="宋体" w:hAnsi="宋体" w:eastAsia="宋体" w:cs="宋体"/>
      <w:lang w:val="en-US" w:eastAsia="zh-CN" w:bidi="ar-SA"/>
    </w:rPr>
  </w:style>
  <w:style w:type="paragraph" w:customStyle="1" w:styleId="17">
    <w:name w:val="Table Paragraph"/>
    <w:basedOn w:val="1"/>
    <w:qFormat/>
    <w:uiPriority w:val="1"/>
    <w:pPr>
      <w:jc w:val="center"/>
    </w:pPr>
    <w:rPr>
      <w:rFonts w:ascii="宋体" w:hAnsi="宋体" w:eastAsia="宋体" w:cs="宋体"/>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9">
    <w:name w:val="标题 1 Char"/>
    <w:link w:val="2"/>
    <w:qFormat/>
    <w:uiPriority w:val="1"/>
    <w:rPr>
      <w:rFonts w:eastAsia="宋体"/>
      <w:b/>
      <w:bCs/>
      <w:sz w:val="28"/>
      <w:szCs w:val="21"/>
    </w:rPr>
  </w:style>
  <w:style w:type="paragraph" w:customStyle="1" w:styleId="20">
    <w:name w:val="Table Text"/>
    <w:basedOn w:val="1"/>
    <w:semiHidden/>
    <w:qFormat/>
    <w:uiPriority w:val="0"/>
    <w:rPr>
      <w:rFonts w:ascii="宋体" w:hAnsi="宋体" w:eastAsia="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5228</Words>
  <Characters>5615</Characters>
  <TotalTime>9</TotalTime>
  <ScaleCrop>false</ScaleCrop>
  <LinksUpToDate>false</LinksUpToDate>
  <CharactersWithSpaces>5677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2025-04-02T07:00:00Z</dcterms:created>
  <dc:creator>hu</dc:creator>
  <cp:lastModifiedBy>Yourheartbreath丶</cp:lastModifiedBy>
  <dcterms:modified xsi:type="dcterms:W3CDTF">2026-04-30T09:20:28Z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F64D88CEB01E4E4086C048E41A3DB83C_13</vt:lpwstr>
  </property>
  <property fmtid="{D5CDD505-2E9C-101B-9397-08002B2CF9AE}" pid="4" name="KSOTemplateDocerSaveRecord">
    <vt:lpwstr>eyJoZGlkIjoiOWU4YWRhNGQxODMwYWIwNWY3ODY2ODU4ZDMxY2QwM2YiLCJ1c2VySWQiOiIyMTY2NDAzNjUifQ==</vt:lpwstr>
  </property>
</Properties>
</file>