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三维动画设计与制作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三维动画设计与制作</w:t>
      </w:r>
    </w:p>
    <w:p>
      <w:pPr>
        <w:ind w:firstLine="454"/>
        <w:rPr>
          <w:rFonts w:hint="default" w:eastAsia="宋体"/>
          <w:lang w:val="en-US" w:eastAsia="zh-CN"/>
        </w:rPr>
      </w:pPr>
      <w:r>
        <w:rPr>
          <w:rFonts w:hint="eastAsia"/>
        </w:rPr>
        <w:t>课程编码：55010</w:t>
      </w:r>
      <w:r>
        <w:rPr>
          <w:rFonts w:hint="eastAsia"/>
          <w:lang w:val="en-US" w:eastAsia="zh-CN"/>
        </w:rPr>
        <w:t>3256</w:t>
      </w:r>
    </w:p>
    <w:p>
      <w:pPr>
        <w:ind w:firstLine="454"/>
      </w:pPr>
      <w:r>
        <w:rPr>
          <w:rFonts w:hint="eastAsia"/>
        </w:rPr>
        <w:t>适用专业：</w:t>
      </w:r>
      <w:r>
        <w:rPr>
          <w:rFonts w:hint="eastAsia"/>
          <w:lang w:val="en-US" w:eastAsia="zh-CN"/>
        </w:rPr>
        <w:t>数字媒体艺术设计专业</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本课程是</w:t>
      </w:r>
      <w:r>
        <w:rPr>
          <w:rFonts w:hint="eastAsia"/>
          <w:lang w:val="en-US" w:eastAsia="zh-CN"/>
        </w:rPr>
        <w:t>数字媒体艺术设计专业</w:t>
      </w:r>
      <w:r>
        <w:rPr>
          <w:rFonts w:hint="eastAsia"/>
        </w:rPr>
        <w:t>必修的一门专业</w:t>
      </w:r>
      <w:r>
        <w:rPr>
          <w:rFonts w:hint="eastAsia"/>
          <w:lang w:val="en-US" w:eastAsia="zh-CN"/>
        </w:rPr>
        <w:t>核心</w:t>
      </w:r>
      <w:r>
        <w:rPr>
          <w:rFonts w:hint="eastAsia"/>
        </w:rPr>
        <w:t>课程。</w:t>
      </w:r>
      <w:r>
        <w:rPr>
          <w:rFonts w:hint="default" w:ascii="宋体" w:hAnsi="宋体" w:eastAsia="宋体" w:cs="Times New Roman"/>
          <w:kern w:val="2"/>
          <w:sz w:val="24"/>
          <w:szCs w:val="24"/>
          <w:lang w:val="en-US" w:eastAsia="zh-CN" w:bidi="ar-SA"/>
        </w:rPr>
        <w:t>三维动画设计与制作课程是一门涵盖三维建模、动画制作、视觉效果和后期合成的综合性课程。其主要目的是培养具备三维动画设计与制作能力的人才，以满足当今动画产业和游戏产业的发展</w:t>
      </w:r>
      <w:r>
        <w:rPr>
          <w:rFonts w:hint="eastAsia" w:ascii="宋体" w:hAnsi="宋体" w:eastAsia="宋体" w:cs="Times New Roman"/>
          <w:kern w:val="2"/>
          <w:sz w:val="24"/>
          <w:szCs w:val="24"/>
          <w:lang w:val="en-US" w:eastAsia="zh-CN" w:bidi="ar-SA"/>
        </w:rPr>
        <w:t>需求</w:t>
      </w:r>
      <w:r>
        <w:rPr>
          <w:rFonts w:hint="eastAsia"/>
        </w:rPr>
        <w:t>。</w:t>
      </w:r>
    </w:p>
    <w:p>
      <w:pPr>
        <w:ind w:firstLine="454"/>
      </w:pPr>
      <w:r>
        <w:rPr>
          <w:rFonts w:hint="eastAsia"/>
        </w:rPr>
        <w:t>（二）课程任务</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rPr>
          <w:rFonts w:hint="default"/>
          <w:lang w:val="en-US"/>
        </w:rPr>
      </w:pPr>
      <w:r>
        <w:rPr>
          <w:rFonts w:hint="eastAsia"/>
        </w:rPr>
        <w:t>通过本课程的学习使学生</w:t>
      </w:r>
      <w:r>
        <w:rPr>
          <w:rFonts w:hint="default" w:ascii="宋体" w:hAnsi="宋体" w:eastAsia="宋体" w:cs="Times New Roman"/>
          <w:kern w:val="2"/>
          <w:sz w:val="24"/>
          <w:szCs w:val="24"/>
          <w:lang w:val="en-US" w:eastAsia="zh-CN" w:bidi="ar-SA"/>
        </w:rPr>
        <w:t>学习三维动画的基本概念和原理，如建模、材质、光照、渲染等</w:t>
      </w:r>
      <w:r>
        <w:rPr>
          <w:rFonts w:hint="eastAsia" w:ascii="宋体" w:hAnsi="宋体" w:eastAsia="宋体" w:cs="Times New Roman"/>
          <w:kern w:val="2"/>
          <w:sz w:val="24"/>
          <w:szCs w:val="24"/>
          <w:lang w:val="en-US" w:eastAsia="zh-CN" w:bidi="ar-SA"/>
        </w:rPr>
        <w:t>，</w:t>
      </w:r>
      <w:r>
        <w:rPr>
          <w:rFonts w:hint="default" w:ascii="宋体" w:hAnsi="宋体" w:eastAsia="宋体" w:cs="宋体"/>
        </w:rPr>
        <w:t>掌握三维动画软件的使用，如3ds Max、Maya、</w:t>
      </w:r>
      <w:r>
        <w:rPr>
          <w:rFonts w:hint="eastAsia"/>
          <w:lang w:val="en-US" w:eastAsia="zh-CN"/>
        </w:rPr>
        <w:t>Cinema4D</w:t>
      </w:r>
      <w:r>
        <w:rPr>
          <w:rFonts w:hint="default" w:ascii="宋体" w:hAnsi="宋体" w:eastAsia="宋体" w:cs="宋体"/>
        </w:rPr>
        <w:t>、Blender</w:t>
      </w:r>
      <w:r>
        <w:rPr>
          <w:rFonts w:hint="eastAsia" w:ascii="宋体" w:hAnsi="宋体" w:eastAsia="宋体" w:cs="宋体"/>
          <w:lang w:eastAsia="zh-CN"/>
        </w:rPr>
        <w:t>，</w:t>
      </w:r>
      <w:r>
        <w:rPr>
          <w:rFonts w:hint="eastAsia" w:ascii="宋体" w:hAnsi="宋体" w:eastAsia="宋体" w:cs="宋体"/>
          <w:lang w:val="en-US" w:eastAsia="zh-CN"/>
        </w:rPr>
        <w:t>了解</w:t>
      </w:r>
      <w:r>
        <w:rPr>
          <w:rFonts w:hint="default" w:ascii="宋体" w:hAnsi="宋体" w:eastAsia="宋体" w:cs="Times New Roman"/>
          <w:kern w:val="2"/>
          <w:sz w:val="24"/>
          <w:szCs w:val="24"/>
          <w:lang w:val="en-US" w:eastAsia="zh-CN" w:bidi="ar-SA"/>
        </w:rPr>
        <w:t>三维动画的制作流程，包括前期策划、故事板、模型制作、材质贴图、骨骼绑定、动画制作、灯光渲染</w:t>
      </w:r>
      <w:r>
        <w:rPr>
          <w:rFonts w:hint="eastAsia" w:ascii="宋体" w:hAnsi="宋体" w:eastAsia="宋体" w:cs="Times New Roman"/>
          <w:kern w:val="2"/>
          <w:sz w:val="24"/>
          <w:szCs w:val="24"/>
          <w:lang w:val="en-US" w:eastAsia="zh-CN" w:bidi="ar-SA"/>
        </w:rPr>
        <w:t>。通过分享评价同学以及同学的作品，互相学习，提高审美和鉴赏能力。</w:t>
      </w:r>
    </w:p>
    <w:p>
      <w:pPr>
        <w:ind w:firstLine="454"/>
        <w:rPr>
          <w:rFonts w:hint="eastAsia"/>
        </w:rPr>
      </w:pPr>
      <w:bookmarkStart w:id="3" w:name="_Toc144476171"/>
      <w:r>
        <w:rPr>
          <w:rFonts w:hint="eastAsia"/>
        </w:rPr>
        <w:t>三、课程设计</w:t>
      </w:r>
    </w:p>
    <w:p>
      <w:pPr>
        <w:ind w:firstLine="454"/>
        <w:rPr>
          <w:rFonts w:hint="eastAsia"/>
        </w:rPr>
      </w:pPr>
      <w:r>
        <w:rPr>
          <w:rFonts w:hint="eastAsia"/>
        </w:rPr>
        <w:t>（一）设计理念</w:t>
      </w:r>
    </w:p>
    <w:p>
      <w:pPr>
        <w:ind w:firstLine="454"/>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ind w:firstLine="454"/>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ind w:firstLine="454"/>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ind w:firstLine="454"/>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ind w:firstLine="454"/>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ind w:firstLine="454"/>
        <w:rPr>
          <w:rFonts w:hint="eastAsia"/>
        </w:rPr>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r>
        <w:rPr>
          <w:rFonts w:hint="eastAsia"/>
        </w:rPr>
        <w:t>四、课程目标</w:t>
      </w:r>
      <w:bookmarkEnd w:id="3"/>
    </w:p>
    <w:p>
      <w:pPr>
        <w:ind w:firstLine="454"/>
      </w:pPr>
      <w:r>
        <w:rPr>
          <w:rFonts w:hint="eastAsia"/>
        </w:rPr>
        <w:t>（一）总体目标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rPr>
          <w:rFonts w:hint="eastAsia" w:ascii="Consolas" w:hAnsi="Consolas" w:eastAsia="宋体" w:cs="Consolas"/>
          <w:i w:val="0"/>
          <w:iCs w:val="0"/>
          <w:caps w:val="0"/>
          <w:color w:val="333333"/>
          <w:spacing w:val="0"/>
          <w:sz w:val="18"/>
          <w:szCs w:val="18"/>
          <w:lang w:eastAsia="zh-CN"/>
        </w:rPr>
      </w:pPr>
      <w:r>
        <w:rPr>
          <w:rFonts w:hint="eastAsia"/>
        </w:rPr>
        <w:t>通过本课程的学习，使学生</w:t>
      </w:r>
      <w:r>
        <w:rPr>
          <w:rFonts w:hint="default" w:ascii="宋体" w:hAnsi="宋体" w:eastAsia="宋体" w:cs="宋体"/>
        </w:rPr>
        <w:t>掌握三维动画基本理论</w:t>
      </w:r>
      <w:r>
        <w:rPr>
          <w:rFonts w:hint="eastAsia" w:ascii="宋体" w:hAnsi="宋体" w:eastAsia="宋体" w:cs="宋体"/>
          <w:lang w:eastAsia="zh-CN"/>
        </w:rPr>
        <w:t>，</w:t>
      </w:r>
      <w:r>
        <w:rPr>
          <w:rFonts w:hint="default" w:ascii="宋体" w:hAnsi="宋体" w:eastAsia="宋体" w:cs="宋体"/>
        </w:rPr>
        <w:t>了解三维动画的基本原理，包括空间、色彩、光影、运动等方面的知识，为实际操作提供理论支持</w:t>
      </w:r>
      <w:r>
        <w:rPr>
          <w:rFonts w:hint="eastAsia" w:ascii="宋体" w:hAnsi="宋体" w:eastAsia="宋体" w:cs="宋体"/>
          <w:lang w:eastAsia="zh-CN"/>
        </w:rPr>
        <w:t>。</w:t>
      </w:r>
      <w:r>
        <w:rPr>
          <w:rFonts w:hint="default" w:ascii="宋体" w:hAnsi="宋体" w:eastAsia="宋体" w:cs="宋体"/>
        </w:rPr>
        <w:t>熟练操作相关软件：学会使用主流三维动画制作软件如3ds Max、AutoCAD、Maya等，进行模型创建、动画制作、特效添加等操作</w:t>
      </w:r>
      <w:r>
        <w:rPr>
          <w:rFonts w:hint="eastAsia" w:ascii="宋体" w:hAnsi="宋体" w:eastAsia="宋体" w:cs="宋体"/>
          <w:lang w:eastAsia="zh-CN"/>
        </w:rPr>
        <w:t>。</w:t>
      </w:r>
      <w:r>
        <w:rPr>
          <w:rFonts w:hint="default" w:ascii="宋体" w:hAnsi="宋体" w:eastAsia="宋体" w:cs="宋体"/>
        </w:rPr>
        <w:t>培养创新思维和审美能力：通过学习动画设计的基本原理和技巧，培养具备创新思维和审美能力的设计师</w:t>
      </w:r>
      <w:r>
        <w:rPr>
          <w:rFonts w:hint="eastAsia" w:ascii="宋体" w:hAnsi="宋体" w:eastAsia="宋体" w:cs="宋体"/>
          <w:lang w:eastAsia="zh-CN"/>
        </w:rPr>
        <w:t>。</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w:t>
      </w:r>
      <w:r>
        <w:rPr>
          <w:rFonts w:hint="eastAsia"/>
          <w:lang w:val="en-US" w:eastAsia="zh-CN"/>
        </w:rPr>
        <w:t>高品位艺术修养和良好的审美素养，具有一定的艺术鉴赏能力。具有创新精神和竞争意识，能够准确判断事物，科学决策</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（1）</w:t>
      </w:r>
      <w:r>
        <w:rPr>
          <w:rFonts w:hint="eastAsia"/>
          <w:lang w:val="en-US" w:eastAsia="zh-CN"/>
        </w:rPr>
        <w:t>了解</w:t>
      </w:r>
      <w:r>
        <w:rPr>
          <w:rFonts w:hint="default" w:ascii="宋体" w:hAnsi="宋体" w:eastAsia="宋体" w:cs="Times New Roman"/>
          <w:kern w:val="2"/>
          <w:sz w:val="24"/>
          <w:szCs w:val="24"/>
          <w:lang w:val="en-US" w:eastAsia="zh-CN" w:bidi="ar-SA"/>
        </w:rPr>
        <w:t>三维动画的基本原理和技术，包括建模、材质、灯光、摄像机等基础知识</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（2）</w:t>
      </w:r>
      <w:r>
        <w:rPr>
          <w:rFonts w:hint="eastAsia" w:ascii="宋体" w:hAnsi="宋体" w:eastAsia="宋体" w:cs="Times New Roman"/>
          <w:kern w:val="2"/>
          <w:sz w:val="24"/>
          <w:szCs w:val="24"/>
          <w:lang w:val="en-US" w:eastAsia="zh-CN" w:bidi="ar-SA"/>
        </w:rPr>
        <w:t>了解</w:t>
      </w:r>
      <w:r>
        <w:rPr>
          <w:rFonts w:hint="default" w:ascii="宋体" w:hAnsi="宋体" w:eastAsia="宋体" w:cs="Times New Roman"/>
          <w:kern w:val="2"/>
          <w:sz w:val="24"/>
          <w:szCs w:val="24"/>
          <w:lang w:val="en-US" w:eastAsia="zh-CN" w:bidi="ar-SA"/>
        </w:rPr>
        <w:t>常用的三维动画软件，如Maya、3D Max、Blender等，并能熟练使用其各项功能进行动画创作</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（3）了解</w:t>
      </w:r>
      <w:r>
        <w:rPr>
          <w:rFonts w:hint="default" w:ascii="宋体" w:hAnsi="宋体" w:eastAsia="宋体" w:cs="宋体"/>
        </w:rPr>
        <w:t>学习并掌握动画制作流程，包括前期策划、中期制作和后期合成等环节</w:t>
      </w:r>
      <w:r>
        <w:rPr>
          <w:rFonts w:hint="eastAsia"/>
        </w:rPr>
        <w:t>。</w:t>
      </w:r>
    </w:p>
    <w:p>
      <w:pPr>
        <w:ind w:firstLine="454"/>
      </w:pPr>
      <w:r>
        <w:rPr>
          <w:rFonts w:hint="eastAsia"/>
        </w:rPr>
        <w:t>3.能力目标：通过课程学习，使学生逐渐具备以下能力或技能：</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（1）能够运用</w:t>
      </w:r>
      <w:r>
        <w:rPr>
          <w:rFonts w:hint="default" w:ascii="宋体" w:hAnsi="宋体" w:eastAsia="宋体" w:cs="宋体"/>
        </w:rPr>
        <w:t>熟练掌握三维建模、动画制作、材质渲染、灯光设置等基本操作技巧</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（2）</w:t>
      </w:r>
      <w:r>
        <w:rPr>
          <w:rFonts w:hint="default" w:ascii="宋体" w:hAnsi="宋体" w:eastAsia="宋体" w:cs="宋体"/>
        </w:rPr>
        <w:t>能够根据剧本或概念设计出具有创新性和视觉冲击力的三维角色、场景和动画效果</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（3）</w:t>
      </w:r>
      <w:r>
        <w:rPr>
          <w:rFonts w:hint="eastAsia"/>
          <w:lang w:val="en-US" w:eastAsia="zh-CN"/>
        </w:rPr>
        <w:t>能够</w:t>
      </w:r>
      <w:r>
        <w:rPr>
          <w:rFonts w:hint="default" w:ascii="宋体" w:hAnsi="宋体" w:eastAsia="宋体" w:cs="Times New Roman"/>
          <w:kern w:val="2"/>
          <w:sz w:val="24"/>
          <w:szCs w:val="24"/>
          <w:lang w:val="en-US" w:eastAsia="zh-CN" w:bidi="ar-SA"/>
        </w:rPr>
        <w:t>掌握影视后期制作的基本流程，包括特效合成、剪辑、调色等，以提高动画作品的视觉效果</w:t>
      </w:r>
      <w:r>
        <w:rPr>
          <w:rFonts w:hint="eastAsia"/>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pPr>
      <w:r>
        <w:rPr>
          <w:rFonts w:hint="eastAsia"/>
        </w:rPr>
        <w:t>（4）</w:t>
      </w:r>
      <w:r>
        <w:rPr>
          <w:rFonts w:hint="eastAsia"/>
          <w:lang w:val="en-US" w:eastAsia="zh-CN"/>
        </w:rPr>
        <w:t>能够</w:t>
      </w:r>
      <w:r>
        <w:rPr>
          <w:rFonts w:hint="default" w:ascii="宋体" w:hAnsi="宋体" w:eastAsia="宋体" w:cs="Times New Roman"/>
          <w:kern w:val="2"/>
          <w:sz w:val="24"/>
          <w:szCs w:val="24"/>
          <w:lang w:val="en-US" w:eastAsia="zh-CN" w:bidi="ar-SA"/>
        </w:rPr>
        <w:t>学会在团队中承担相应职责，与其他成员紧密配合，共同完成动画项目的制作</w:t>
      </w:r>
      <w:r>
        <w:rPr>
          <w:rFonts w:hint="eastAsia"/>
        </w:rPr>
        <w:t>。</w:t>
      </w:r>
    </w:p>
    <w:p>
      <w:pPr>
        <w:ind w:firstLine="454"/>
      </w:pPr>
      <w:bookmarkStart w:id="4" w:name="_Toc144476172"/>
      <w:r>
        <w:rPr>
          <w:rFonts w:hint="eastAsia"/>
        </w:rPr>
        <w:t>五、教学内容与安排</w:t>
      </w:r>
      <w:bookmarkEnd w:id="4"/>
    </w:p>
    <w:p>
      <w:pPr>
        <w:ind w:firstLine="454"/>
      </w:pPr>
      <w:r>
        <w:rPr>
          <w:rFonts w:hint="eastAsia"/>
        </w:rPr>
        <w:t>（一）教学内容设计原则</w:t>
      </w:r>
    </w:p>
    <w:p>
      <w:pPr>
        <w:ind w:firstLine="454"/>
      </w:pPr>
      <w:r>
        <w:rPr>
          <w:rFonts w:hint="eastAsia"/>
        </w:rPr>
        <w:t>依据</w:t>
      </w:r>
      <w:r>
        <w:rPr>
          <w:rFonts w:hint="eastAsia"/>
          <w:lang w:val="en-US" w:eastAsia="zh-CN"/>
        </w:rPr>
        <w:t>数字媒体艺术设计专业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60"/>
        <w:gridCol w:w="1160"/>
        <w:gridCol w:w="1478"/>
        <w:gridCol w:w="1518"/>
        <w:gridCol w:w="77"/>
        <w:gridCol w:w="1541"/>
        <w:gridCol w:w="1548"/>
        <w:gridCol w:w="554"/>
        <w:gridCol w:w="554"/>
      </w:tblGrid>
      <w:tr>
        <w:tblPrEx>
          <w:tblCellMar>
            <w:top w:w="0" w:type="dxa"/>
            <w:left w:w="0" w:type="dxa"/>
            <w:bottom w:w="0" w:type="dxa"/>
            <w:right w:w="0" w:type="dxa"/>
          </w:tblCellMar>
        </w:tblPrEx>
        <w:trPr>
          <w:trHeight w:val="420"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54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初识Cinema4D</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lang w:val="en-US" w:eastAsia="zh-CN"/>
              </w:rPr>
            </w:pPr>
            <w:r>
              <w:rPr>
                <w:rFonts w:hint="eastAsia"/>
                <w:lang w:val="en-US" w:eastAsia="zh-CN"/>
              </w:rPr>
              <w:t>概述与功能介绍</w:t>
            </w:r>
            <w:r>
              <w:rPr>
                <w:rFonts w:hint="eastAsia"/>
              </w:rPr>
              <w:br w:type="textWrapping"/>
            </w:r>
            <w:r>
              <w:rPr>
                <w:rFonts w:hint="eastAsia"/>
              </w:rPr>
              <w:t>(2)</w:t>
            </w:r>
            <w:r>
              <w:rPr>
                <w:rFonts w:hint="eastAsia"/>
                <w:lang w:val="en-US" w:eastAsia="zh-CN"/>
              </w:rPr>
              <w:t>Cinema4D</w:t>
            </w:r>
          </w:p>
          <w:p>
            <w:pPr>
              <w:pStyle w:val="2"/>
              <w:widowControl w:val="0"/>
              <w:numPr>
                <w:ilvl w:val="0"/>
                <w:numId w:val="0"/>
              </w:numPr>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软件基础操作</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(1)培养善于独立思考的能力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熟悉Cinema4D的工作流程，学会与其他三维制作软件（如Maya、3ds Max等）协同工作</w:t>
            </w:r>
          </w:p>
          <w:p>
            <w:pPr>
              <w:pStyle w:val="2"/>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(1)了解本门课程学习内容大纲</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(2)理解三维建模基础</w:t>
            </w:r>
          </w:p>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(3)熟悉本门课程</w:t>
            </w:r>
            <w:r>
              <w:rPr>
                <w:rFonts w:hint="eastAsia" w:cs="Times New Roman"/>
                <w:spacing w:val="10"/>
                <w:kern w:val="0"/>
                <w:sz w:val="21"/>
                <w:szCs w:val="24"/>
                <w:lang w:val="en-US" w:eastAsia="zh-CN" w:bidi="ar-SA"/>
              </w:rPr>
              <w:t>对于职业发展的重要性</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(1)具有较好的分析问题、解决问题的能力</w:t>
            </w:r>
            <w:r>
              <w:rPr>
                <w:rFonts w:hint="eastAsia"/>
              </w:rPr>
              <w:br w:type="textWrapping"/>
            </w:r>
            <w:r>
              <w:rPr>
                <w:rFonts w:hint="eastAsia"/>
              </w:rPr>
              <w:t>(2)掌握基本的建模技能：能够使用Cinema 4D进行简单的几何体建模和形体塑造，理解建模工具的基本操作和原理</w:t>
            </w:r>
            <w:r>
              <w:rPr>
                <w:rFonts w:hint="eastAsia"/>
              </w:rPr>
              <w:br w:type="textWrapping"/>
            </w:r>
            <w:r>
              <w:rPr>
                <w:rFonts w:hint="eastAsia"/>
              </w:rPr>
              <w:t>(3)具备基本的关键帧动画制作能力，能够对物体进行基本的运动和变换，并了解动画曲线编辑的基本原理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3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spacing w:val="10"/>
                <w:kern w:val="0"/>
                <w:sz w:val="21"/>
                <w:szCs w:val="24"/>
                <w:lang w:val="en-US" w:eastAsia="zh-CN" w:bidi="ar-S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gridSpan w:val="2"/>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spacing w:val="10"/>
                <w:kern w:val="0"/>
                <w:sz w:val="21"/>
                <w:szCs w:val="24"/>
                <w:lang w:val="en-US" w:eastAsia="zh-CN" w:bidi="ar-S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从一段MG动画开始</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2"/>
              </w:numPr>
              <w:rPr>
                <w:rFonts w:hint="eastAsia"/>
                <w:lang w:val="en-US" w:eastAsia="zh-CN"/>
              </w:rPr>
            </w:pPr>
            <w:r>
              <w:rPr>
                <w:rFonts w:hint="eastAsia"/>
                <w:lang w:val="en-US" w:eastAsia="zh-CN"/>
              </w:rPr>
              <w:t>MG动画场景模型搭建</w:t>
            </w:r>
          </w:p>
          <w:p>
            <w:pPr>
              <w:pStyle w:val="2"/>
              <w:numPr>
                <w:ilvl w:val="0"/>
                <w:numId w:val="2"/>
              </w:numPr>
            </w:pPr>
            <w:r>
              <w:rPr>
                <w:rFonts w:hint="eastAsia"/>
                <w:lang w:val="en-US" w:eastAsia="zh-CN"/>
              </w:rPr>
              <w:t>MG动画制作</w:t>
            </w:r>
          </w:p>
          <w:p>
            <w:pPr>
              <w:pStyle w:val="2"/>
              <w:numPr>
                <w:ilvl w:val="0"/>
                <w:numId w:val="2"/>
              </w:numPr>
            </w:pPr>
            <w:r>
              <w:rPr>
                <w:rFonts w:hint="eastAsia"/>
                <w:lang w:val="en-US" w:eastAsia="zh-CN"/>
              </w:rPr>
              <w:t>MG动画场景材质和灯光设置</w:t>
            </w:r>
          </w:p>
          <w:p>
            <w:pPr>
              <w:pStyle w:val="2"/>
              <w:numPr>
                <w:ilvl w:val="0"/>
                <w:numId w:val="2"/>
              </w:numPr>
            </w:pPr>
            <w:r>
              <w:rPr>
                <w:rFonts w:hint="eastAsia"/>
                <w:lang w:val="en-US" w:eastAsia="zh-CN"/>
              </w:rPr>
              <w:t>Cinema4D中的渲染输出设置</w:t>
            </w:r>
          </w:p>
          <w:p>
            <w:pPr>
              <w:pStyle w:val="2"/>
              <w:numPr>
                <w:ilvl w:val="0"/>
                <w:numId w:val="2"/>
              </w:numPr>
            </w:pPr>
            <w:r>
              <w:rPr>
                <w:rFonts w:hint="eastAsia"/>
                <w:lang w:val="en-US" w:eastAsia="zh-CN"/>
              </w:rPr>
              <w:t>MG动画渲染和后期合成</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(1)通过欣赏MG动画，培养学生的审美情感</w:t>
            </w:r>
            <w:r>
              <w:rPr>
                <w:rFonts w:hint="eastAsia"/>
                <w:lang w:val="en-US" w:eastAsia="zh-CN"/>
              </w:rPr>
              <w:t>和</w:t>
            </w:r>
            <w:r>
              <w:rPr>
                <w:rFonts w:hint="eastAsia"/>
              </w:rPr>
              <w:t>审美能力，启发他们对美的认知和欣赏能力</w:t>
            </w:r>
            <w:r>
              <w:rPr>
                <w:rFonts w:hint="eastAsia"/>
              </w:rPr>
              <w:br w:type="textWrapping"/>
            </w:r>
            <w:r>
              <w:rPr>
                <w:rFonts w:hint="eastAsia"/>
              </w:rPr>
              <w:t>(2)通过讨论MG动画中的人物行为和选择，引导学生思考道德选择、人生价值观，提高他们的社会责任感和独立思考能力</w:t>
            </w:r>
          </w:p>
          <w:p>
            <w:pPr>
              <w:pStyle w:val="2"/>
            </w:pPr>
            <w:r>
              <w:rPr>
                <w:rFonts w:hint="eastAsia"/>
              </w:rPr>
              <w:t>(3)引导学生从MG动画中领悟人物的品质、人物的选择、行为，培养正直、诚实、守信、纪律的品质</w:t>
            </w: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w:t>
            </w:r>
            <w:r>
              <w:rPr>
                <w:rFonts w:hint="default" w:ascii="宋体" w:hAnsi="宋体" w:eastAsia="宋体" w:cs="Times New Roman"/>
                <w:spacing w:val="10"/>
                <w:kern w:val="0"/>
                <w:sz w:val="21"/>
                <w:szCs w:val="24"/>
                <w:lang w:val="en-US" w:eastAsia="zh-CN" w:bidi="ar-SA"/>
              </w:rPr>
              <w:t>设计基础：学习色彩、构图、形状等基本设计元素，提高审美能力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(2)掌握</w:t>
            </w:r>
            <w:r>
              <w:rPr>
                <w:rFonts w:hint="default" w:ascii="宋体" w:hAnsi="宋体" w:eastAsia="宋体" w:cs="Times New Roman"/>
                <w:spacing w:val="10"/>
                <w:kern w:val="0"/>
                <w:sz w:val="21"/>
                <w:szCs w:val="24"/>
                <w:lang w:val="en-US" w:eastAsia="zh-CN" w:bidi="ar-SA"/>
              </w:rPr>
              <w:t>动画制作的基本原理，如帧、速度、节奏、运动规律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w:t>
            </w:r>
            <w:r>
              <w:rPr>
                <w:rFonts w:hint="default" w:ascii="宋体" w:hAnsi="宋体" w:eastAsia="宋体" w:cs="Times New Roman"/>
                <w:spacing w:val="10"/>
                <w:kern w:val="0"/>
                <w:sz w:val="21"/>
                <w:szCs w:val="24"/>
                <w:lang w:val="en-US" w:eastAsia="zh-CN" w:bidi="ar-SA"/>
              </w:rPr>
              <w:t>视觉特效制作技术，如粒子系统、光效、渲染等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学习音频编辑软件，如Adobe Audition、Audacity等，为动画添加音效和配乐</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熟悉MG动画的制作流程，包括素材准备、角色设计、动画制作、音效合成等环节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学会运用基本动画原理，如补间动画、关键帧动画、逐帧动画等</w:t>
            </w:r>
            <w:r>
              <w:rPr>
                <w:rFonts w:hint="eastAsia"/>
              </w:rPr>
              <w:br w:type="textWrapping"/>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学会根据项目需求进行动画项目的策划、分工和协作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了解MG动画在各类行业中的应用，如广告、教育、游戏等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right="120" w:firstLine="0"/>
              <w:rPr>
                <w:rFonts w:hint="default" w:ascii="宋体" w:hAnsi="宋体" w:eastAsia="宋体" w:cs="Times New Roman"/>
                <w:spacing w:val="10"/>
                <w:kern w:val="0"/>
                <w:sz w:val="21"/>
                <w:szCs w:val="24"/>
                <w:lang w:val="en-US" w:eastAsia="zh-CN" w:bidi="ar-SA"/>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rPr>
              <w:t xml:space="preserve"> </w:t>
            </w:r>
            <w:r>
              <w:rPr>
                <w:rFonts w:hint="eastAsia"/>
                <w:lang w:val="en-US" w:eastAsia="zh-CN"/>
              </w:rPr>
              <w:t>高精度产品建模</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3"/>
              </w:numPr>
              <w:rPr>
                <w:rFonts w:hint="eastAsia"/>
                <w:lang w:val="en-US" w:eastAsia="zh-CN"/>
              </w:rPr>
            </w:pPr>
            <w:r>
              <w:rPr>
                <w:rFonts w:hint="eastAsia"/>
              </w:rPr>
              <w:t>具有较好的对新知识新技术的学习和设计能力</w:t>
            </w:r>
            <w:r>
              <w:rPr>
                <w:rFonts w:hint="eastAsia"/>
              </w:rPr>
              <w:br w:type="textWrapping"/>
            </w:r>
            <w:r>
              <w:rPr>
                <w:rFonts w:hint="eastAsia"/>
              </w:rPr>
              <w:t>(2)</w:t>
            </w:r>
            <w:r>
              <w:rPr>
                <w:rFonts w:hint="eastAsia"/>
                <w:lang w:val="en-US" w:eastAsia="zh-CN"/>
              </w:rPr>
              <w:t>产品参考图的导入设置</w:t>
            </w:r>
          </w:p>
          <w:p>
            <w:pPr>
              <w:pStyle w:val="2"/>
              <w:numPr>
                <w:ilvl w:val="0"/>
                <w:numId w:val="3"/>
              </w:numPr>
              <w:ind w:left="0" w:leftChars="0" w:firstLine="0" w:firstLineChars="0"/>
              <w:rPr>
                <w:rFonts w:hint="eastAsia"/>
                <w:lang w:val="en-US" w:eastAsia="zh-CN"/>
              </w:rPr>
            </w:pPr>
            <w:r>
              <w:rPr>
                <w:rFonts w:hint="eastAsia"/>
                <w:lang w:val="en-US" w:eastAsia="zh-CN"/>
              </w:rPr>
              <w:t>音箱模型制作</w:t>
            </w:r>
            <w:r>
              <w:rPr>
                <w:rFonts w:hint="eastAsia"/>
              </w:rPr>
              <w:br w:type="textWrapping"/>
            </w:r>
            <w:r>
              <w:rPr>
                <w:rFonts w:hint="eastAsia"/>
              </w:rPr>
              <w:t>(</w:t>
            </w:r>
            <w:r>
              <w:rPr>
                <w:rFonts w:hint="eastAsia"/>
                <w:lang w:val="en-US" w:eastAsia="zh-CN"/>
              </w:rPr>
              <w:t>4</w:t>
            </w:r>
            <w:r>
              <w:rPr>
                <w:rFonts w:hint="eastAsia"/>
              </w:rPr>
              <w:t>)</w:t>
            </w:r>
            <w:r>
              <w:rPr>
                <w:rFonts w:hint="eastAsia"/>
                <w:lang w:val="en-US" w:eastAsia="zh-CN"/>
              </w:rPr>
              <w:t>场景搭建与灯光设置</w:t>
            </w:r>
          </w:p>
          <w:p>
            <w:pPr>
              <w:pStyle w:val="2"/>
              <w:numPr>
                <w:ilvl w:val="0"/>
                <w:numId w:val="0"/>
              </w:numPr>
              <w:ind w:leftChars="0"/>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音响材质与贴图制作</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具备较强的创新意识和解决问题的能力，能够不断优化产品设计和生产过程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 xml:space="preserve"> </w:t>
            </w:r>
            <w:r>
              <w:rPr>
                <w:rFonts w:hint="eastAsia" w:cs="Times New Roman"/>
                <w:spacing w:val="10"/>
                <w:kern w:val="0"/>
                <w:sz w:val="21"/>
                <w:szCs w:val="24"/>
                <w:lang w:val="en-US" w:eastAsia="zh-CN" w:bidi="ar-SA"/>
              </w:rPr>
              <w:t>能够</w:t>
            </w:r>
            <w:r>
              <w:rPr>
                <w:rFonts w:hint="default" w:ascii="宋体" w:hAnsi="宋体" w:eastAsia="宋体" w:cs="Times New Roman"/>
                <w:spacing w:val="10"/>
                <w:kern w:val="0"/>
                <w:sz w:val="21"/>
                <w:szCs w:val="24"/>
                <w:lang w:val="en-US" w:eastAsia="zh-CN" w:bidi="ar-SA"/>
              </w:rPr>
              <w:t>分析复杂产品结构的能力，能够解决实际问题</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与</w:t>
            </w:r>
            <w:r>
              <w:rPr>
                <w:rFonts w:hint="default" w:ascii="宋体" w:hAnsi="宋体" w:eastAsia="宋体" w:cs="Times New Roman"/>
                <w:spacing w:val="10"/>
                <w:kern w:val="0"/>
                <w:sz w:val="21"/>
                <w:szCs w:val="24"/>
                <w:lang w:val="en-US" w:eastAsia="zh-CN" w:bidi="ar-SA"/>
              </w:rPr>
              <w:t>团队协作和沟通，能够与其他部门有效沟通和协调</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掌握产品建模的基本原理和方法，如参数化建模、特征建模、曲面建模等</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理解高精度建模的需求和应用场景，学会根据实际需求进行模型精度的调整和优化</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掌握建模过程中的数据管理、版本控制和协同设计方法，提高产品开发效率</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学习高精度建模在制造业、航空航天、汽车工程等领域的实际案例，了解其在实际工程中的应用价值</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(1)具有较好的对新知识新技术的学习和设计能力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 xml:space="preserve"> 能够根据产品需求，设计出符合实际应用场景的高精度模型，如工业设计、建筑设计、游戏设计等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熟练使用主流的高精度产品建模软件，如Blender、3ds Max、Maya等</w:t>
            </w:r>
          </w:p>
          <w:p>
            <w:pPr>
              <w:pStyle w:val="2"/>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r>
      <w:tr>
        <w:tblPrEx>
          <w:tblCellMar>
            <w:top w:w="0" w:type="dxa"/>
            <w:left w:w="0" w:type="dxa"/>
            <w:bottom w:w="0" w:type="dxa"/>
            <w:right w:w="0" w:type="dxa"/>
          </w:tblCellMar>
        </w:tblPrEx>
        <w:trPr>
          <w:trHeight w:val="15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lang w:val="en-US" w:eastAsia="zh-CN"/>
              </w:rPr>
            </w:pPr>
            <w:r>
              <w:rPr>
                <w:rFonts w:hint="eastAsia"/>
                <w:lang w:val="en-US" w:eastAsia="zh-CN"/>
              </w:rPr>
              <w:t>战斧模型制作</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4"/>
              </w:numPr>
            </w:pPr>
            <w:r>
              <w:rPr>
                <w:rFonts w:hint="eastAsia"/>
                <w:lang w:val="en-US" w:eastAsia="zh-CN"/>
              </w:rPr>
              <w:t>战斧模型的创建</w:t>
            </w:r>
          </w:p>
          <w:p>
            <w:pPr>
              <w:pStyle w:val="2"/>
              <w:numPr>
                <w:ilvl w:val="0"/>
                <w:numId w:val="4"/>
              </w:numPr>
            </w:pPr>
            <w:r>
              <w:rPr>
                <w:rFonts w:hint="eastAsia"/>
                <w:lang w:val="en-US" w:eastAsia="zh-CN"/>
              </w:rPr>
              <w:t>战斧模型的uvw展开</w:t>
            </w:r>
          </w:p>
          <w:p>
            <w:pPr>
              <w:pStyle w:val="2"/>
              <w:numPr>
                <w:ilvl w:val="0"/>
                <w:numId w:val="4"/>
              </w:numPr>
            </w:pPr>
            <w:r>
              <w:rPr>
                <w:rFonts w:hint="eastAsia"/>
                <w:lang w:val="en-US" w:eastAsia="zh-CN"/>
              </w:rPr>
              <w:t>战斧模型的贴图绘制</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通过动手组装和制作战斧模型，学员可以锻炼自己的手工技能，提高动手能力</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模型制作过程中，根据图纸和模型零件进行组装，这有助于培养空间想象力。同时，根据自己的喜好对模型进行创新性的改造，发挥创造力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(3)学会与人沟通、善于协调、善于合作共事的社会能力</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熟悉模型的基本概念和应用领域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掌握战斧模型的设计原则和方法</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学会使用相关建模软件进行战斧模型的制作</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掌握基本建模技巧：学习使用各类建模软件（如Blender、3ds Max、Maya等），熟练操作建模工具，创建基本三维模型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 xml:space="preserve"> 根据参考图片或自己的想法设计独特的角色和场景，培养创新思维</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模型细化与纹理贴图：学习为模型添加细节，如皱纹、褶皱等，以及为模型制作纹理贴图，提高模型的真实感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宝箱模型制作</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5"/>
              </w:numPr>
            </w:pPr>
            <w:r>
              <w:rPr>
                <w:rFonts w:hint="eastAsia"/>
                <w:lang w:val="en-US" w:eastAsia="zh-CN"/>
              </w:rPr>
              <w:t>宝箱模型的创建</w:t>
            </w:r>
          </w:p>
          <w:p>
            <w:pPr>
              <w:pStyle w:val="2"/>
              <w:numPr>
                <w:ilvl w:val="0"/>
                <w:numId w:val="5"/>
              </w:numPr>
            </w:pPr>
            <w:r>
              <w:rPr>
                <w:rFonts w:hint="eastAsia"/>
                <w:lang w:val="en-US" w:eastAsia="zh-CN"/>
              </w:rPr>
              <w:t>宝箱模型的uvw展开</w:t>
            </w:r>
          </w:p>
          <w:p>
            <w:pPr>
              <w:pStyle w:val="2"/>
              <w:numPr>
                <w:ilvl w:val="0"/>
                <w:numId w:val="5"/>
              </w:numPr>
            </w:pPr>
            <w:r>
              <w:rPr>
                <w:rFonts w:hint="eastAsia"/>
                <w:lang w:val="en-US" w:eastAsia="zh-CN"/>
              </w:rPr>
              <w:t>宝箱模型的贴图绘制</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(1)培养学生爱岗敬业的职业精神，能够踏实认真的完成设计工作</w:t>
            </w:r>
            <w:r>
              <w:rPr>
                <w:rFonts w:hint="eastAsia"/>
              </w:rPr>
              <w:br w:type="textWrapping"/>
            </w:r>
            <w:r>
              <w:rPr>
                <w:rFonts w:hint="eastAsia"/>
              </w:rPr>
              <w:t>(2)培养学生吃苦精神，能承服装设计工作带来的体力和脑力上的压力</w:t>
            </w:r>
            <w:r>
              <w:rPr>
                <w:rFonts w:hint="eastAsia"/>
              </w:rPr>
              <w:br w:type="textWrapping"/>
            </w:r>
            <w:r>
              <w:rPr>
                <w:rFonts w:hint="eastAsia"/>
              </w:rPr>
              <w:t>(3)培养具有善于思考、善于创新的当代学习能力</w:t>
            </w:r>
            <w:r>
              <w:rPr>
                <w:rFonts w:hint="eastAsia"/>
              </w:rPr>
              <w:br w:type="textWrapping"/>
            </w:r>
            <w:r>
              <w:rPr>
                <w:rFonts w:hint="eastAsia"/>
              </w:rPr>
              <w:t>(4)学会与人沟通、善于协调、善于合作共事的社会能力</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 xml:space="preserve"> 理解宝箱模型的力学原理，如承重、平衡、开合等，并运用这些知识优化宝箱的设计</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学习宝箱模型的创意设计，如主题、风格、功能等，并运用这些知识设计出具有特色的宝箱</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学习不同材料和工具，如木材、金属、塑料等，以及切割、打磨、焊接等技能</w:t>
            </w:r>
            <w:r>
              <w:rPr>
                <w:rFonts w:hint="eastAsia"/>
              </w:rPr>
              <w:br w:type="textWrapping"/>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理解宝箱模型的原理和结构：学习宝箱模型的基本构造和组件，了解各个部分之间的关系和作用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提升创意和设计能力：培养学员的创造力和想象力，激发创意思维，让学员能够设计出独特、精美的宝箱模型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掌握宝箱模型的制作技巧：学习使用适当的工具和材料，掌握制作宝箱模型所需的基本技巧，如剪纸、折纸、粘贴等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both"/>
              <w:rPr>
                <w:rFonts w:hint="default"/>
                <w:lang w:val="en-US"/>
              </w:rPr>
            </w:pPr>
            <w:r>
              <w:rPr>
                <w:rFonts w:hint="eastAsia"/>
                <w:lang w:val="en-US" w:eastAsia="zh-CN"/>
              </w:rPr>
              <w:t>古亭模型的制作</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6"/>
              </w:numPr>
            </w:pPr>
            <w:r>
              <w:rPr>
                <w:rFonts w:hint="eastAsia"/>
                <w:lang w:val="en-US" w:eastAsia="zh-CN"/>
              </w:rPr>
              <w:t>古亭模型的创建</w:t>
            </w:r>
          </w:p>
          <w:p>
            <w:pPr>
              <w:pStyle w:val="2"/>
              <w:numPr>
                <w:ilvl w:val="0"/>
                <w:numId w:val="6"/>
              </w:numPr>
            </w:pPr>
            <w:r>
              <w:rPr>
                <w:rFonts w:hint="eastAsia"/>
                <w:lang w:val="en-US" w:eastAsia="zh-CN"/>
              </w:rPr>
              <w:t>古亭模型的uvw展开</w:t>
            </w:r>
          </w:p>
          <w:p>
            <w:pPr>
              <w:pStyle w:val="2"/>
              <w:numPr>
                <w:ilvl w:val="0"/>
                <w:numId w:val="6"/>
              </w:numPr>
            </w:pPr>
            <w:r>
              <w:rPr>
                <w:rFonts w:hint="eastAsia"/>
                <w:lang w:val="en-US" w:eastAsia="zh-CN"/>
              </w:rPr>
              <w:t>古亭模型的贴图绘制</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培养历史意识和文化素养：通过制作古亭模型，学生可以了解古代建筑的特点、风格和历史背景，培养对历史文化的兴趣和认知，提高自身的文化素养</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培养创新思维和设计能力：在制作古亭模型的过程中，学生需要发挥自己的创新思维和设计能力，考虑如何还原和再现古代建筑的风貌和特点。通过课程学习，学生可以培养自己的创新思维和设计能力，提高解决问题的能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(3)学会与人沟通、善于协调、善于合作共事的社会能力</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了解古亭的历史、文化背景和建筑特点</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学习</w:t>
            </w:r>
            <w:r>
              <w:rPr>
                <w:rFonts w:hint="default" w:ascii="宋体" w:hAnsi="宋体" w:eastAsia="宋体" w:cs="Times New Roman"/>
                <w:spacing w:val="10"/>
                <w:kern w:val="0"/>
                <w:sz w:val="21"/>
                <w:szCs w:val="24"/>
                <w:lang w:val="en-US" w:eastAsia="zh-CN" w:bidi="ar-SA"/>
              </w:rPr>
              <w:t>常见古建筑部件的三维建模方法和贴图方法</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学习中国传统绘画艺术中的山水画和人物画</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增强空间想象力：在制作古亭模型前，学生需要对古亭的立体结构有一定的了解和想象，通过制作过程，可以锻炼自己的空间想象力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培养观察力：通过制作古亭模型，学生需要对古亭的构造、细节等进行深入了解和观察，从而锻炼自己的观察力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提升创新思维：在制作古亭模型的过程中，学生可以根据自己的理解和创意对古亭进行改进，从而锻炼创新思维</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bookmarkStart w:id="5" w:name="_Toc144476173"/>
            <w:r>
              <w:rPr>
                <w:rFonts w:hint="eastAsia"/>
                <w:lang w:val="en-US" w:eastAsia="zh-CN"/>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both"/>
              <w:rPr>
                <w:rFonts w:hint="eastAsia"/>
              </w:rPr>
            </w:pPr>
            <w:r>
              <w:rPr>
                <w:rFonts w:hint="eastAsia"/>
                <w:lang w:val="en-US" w:eastAsia="zh-CN"/>
              </w:rPr>
              <w:t>字体效果制作</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7"/>
              </w:numPr>
              <w:rPr>
                <w:rFonts w:hint="eastAsia"/>
                <w:lang w:val="en-US" w:eastAsia="zh-CN"/>
              </w:rPr>
            </w:pPr>
            <w:r>
              <w:rPr>
                <w:rFonts w:hint="eastAsia"/>
                <w:lang w:val="en-US" w:eastAsia="zh-CN"/>
              </w:rPr>
              <w:t>灯管字效果制作</w:t>
            </w:r>
          </w:p>
          <w:p>
            <w:pPr>
              <w:pStyle w:val="2"/>
              <w:numPr>
                <w:ilvl w:val="0"/>
                <w:numId w:val="7"/>
              </w:numPr>
            </w:pPr>
            <w:r>
              <w:rPr>
                <w:rFonts w:hint="eastAsia"/>
                <w:lang w:val="en-US" w:eastAsia="zh-CN"/>
              </w:rPr>
              <w:t>冰块字效果制作</w:t>
            </w:r>
          </w:p>
          <w:p>
            <w:pPr>
              <w:pStyle w:val="2"/>
              <w:numPr>
                <w:ilvl w:val="0"/>
                <w:numId w:val="7"/>
              </w:numPr>
              <w:ind w:firstLine="0" w:firstLineChars="0"/>
            </w:pPr>
            <w:r>
              <w:rPr>
                <w:rFonts w:hint="eastAsia"/>
              </w:rPr>
              <w:t>)良好的信息组织分析和团队协作能力</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掌握字体设计基础知识:了解字体的历史、分类、构造和排版原理等,掌握字体的基本设计原则和技巧</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培养创意思维能力:通过实践和案例分析,培养创意思维能力,能够独立思考和创作具有个性和创意的字体效果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(3)学会与人沟通、善于协调、善于合作共事的社会能力</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了解字体的分类及特点，如衬线字体、无衬线字体、手写字体等</w:t>
            </w:r>
            <w:r>
              <w:rPr>
                <w:rFonts w:hint="eastAsi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学习字体设计的基本原理，如字形结构、笔画规律等</w:t>
            </w:r>
            <w:r>
              <w:rPr>
                <w:rFonts w:hint="eastAsia"/>
              </w:rPr>
              <w:br w:type="textWrapping"/>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掌握字体的历史发展，了解不同时代字体的风格特点</w:t>
            </w:r>
            <w:r>
              <w:rPr>
                <w:rFonts w:hint="eastAsia"/>
              </w:rPr>
              <w:br w:type="textWrapping"/>
            </w: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熟悉字体特效的设计原理和方法，如阴影、透明度、颜色渐变、闪光、扭曲、动态效果等</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学会使用常见字体编辑软件，如Adobe Illustrator、Photoshop等，制作个性化的字体效果</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 xml:space="preserve"> 熟悉字体效果制作的流程，包括设计构思、制作草稿、调整和完善等环节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学会分析并解决字体效果制作过程中遇到的技术问题，如字体兼容性、显示效果不一致等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7</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动态效果制作</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8"/>
              </w:numPr>
              <w:rPr>
                <w:rFonts w:hint="eastAsia"/>
                <w:lang w:val="en-US" w:eastAsia="zh-CN"/>
              </w:rPr>
            </w:pPr>
            <w:r>
              <w:rPr>
                <w:rFonts w:hint="eastAsia"/>
                <w:lang w:val="en-US" w:eastAsia="zh-CN"/>
              </w:rPr>
              <w:t>莫比乌斯环循环动画</w:t>
            </w:r>
          </w:p>
          <w:p>
            <w:pPr>
              <w:pStyle w:val="2"/>
              <w:numPr>
                <w:ilvl w:val="0"/>
                <w:numId w:val="8"/>
              </w:numPr>
              <w:ind w:firstLine="0" w:firstLineChars="0"/>
            </w:pPr>
            <w:r>
              <w:rPr>
                <w:rFonts w:hint="eastAsia"/>
                <w:lang w:val="en-US" w:eastAsia="zh-CN"/>
              </w:rPr>
              <w:t>聚拢的小球动画</w:t>
            </w:r>
            <w:r>
              <w:rPr>
                <w:rFonts w:hint="eastAsia"/>
              </w:rPr>
              <w:br w:type="textWrapping"/>
            </w:r>
            <w:r>
              <w:rPr>
                <w:rFonts w:hint="eastAsia"/>
              </w:rPr>
              <w:t>(3)</w:t>
            </w:r>
            <w:r>
              <w:rPr>
                <w:rFonts w:hint="eastAsia"/>
                <w:lang w:val="en-US" w:eastAsia="zh-CN"/>
              </w:rPr>
              <w:t>翻页的三角动画制作</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pPr>
            <w:r>
              <w:rPr>
                <w:rFonts w:hint="eastAsia"/>
              </w:rPr>
              <w:t>(1)培养学生爱岗敬业的职业精神，能够踏实认真的完成设计工作</w:t>
            </w:r>
            <w:r>
              <w:rPr>
                <w:rFonts w:hint="eastAsia"/>
              </w:rPr>
              <w:br w:type="textWrapping"/>
            </w:r>
            <w:r>
              <w:rPr>
                <w:rFonts w:hint="eastAsia"/>
              </w:rPr>
              <w:t>(2)培养学生吃苦精神，能承服装设计工作带来的体力和脑力上的压力</w:t>
            </w:r>
            <w:r>
              <w:rPr>
                <w:rFonts w:hint="eastAsia"/>
              </w:rPr>
              <w:br w:type="textWrapping"/>
            </w:r>
            <w:r>
              <w:rPr>
                <w:rFonts w:hint="eastAsia"/>
              </w:rPr>
              <w:t>(3)培养具有善于思考、善于创新的当代学习能力</w:t>
            </w:r>
            <w:r>
              <w:rPr>
                <w:rFonts w:hint="eastAsia"/>
              </w:rPr>
              <w:br w:type="textWrapping"/>
            </w:r>
            <w:r>
              <w:rPr>
                <w:rFonts w:hint="eastAsia"/>
              </w:rPr>
              <w:t>(4)学会与人沟通、善于协调、善于合作共事的社会能力</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 xml:space="preserve"> 理解动画基本原理和概念,包括时间、速度、帧和关键帧等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掌握动画制作的基本步骤,包括规划、设计、制作和优化等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学习不同类型的动画效果,如平滑移动、缩放、旋转、弹性、透明度和阴影等</w:t>
            </w:r>
            <w:r>
              <w:rPr>
                <w:rFonts w:hint="eastAsia"/>
              </w:rPr>
              <w:br w:type="textWrapping"/>
            </w: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学习如何创建动画素材,包括图形、图像和视频等</w:t>
            </w:r>
            <w:r>
              <w:rPr>
                <w:rFonts w:hint="eastAsia"/>
              </w:rPr>
              <w:br w:type="textWrapping"/>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掌握动画原理和基本概念，了解动画制作流程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掌握动画运动规律和节奏，能够制作出流畅自然的动画效果</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学会运用关键帧和补间动画技术，实现复杂的动画效果</w:t>
            </w:r>
            <w:r>
              <w:rPr>
                <w:rFonts w:hint="eastAsia"/>
              </w:rPr>
              <w:br w:type="textWrapping"/>
            </w: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掌握动画合成和后期处理技术，如添加特效、调整颜色、音频处理等</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7</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7</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95" w:type="dxa"/>
            <w:gridSpan w:val="2"/>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both"/>
              <w:rPr>
                <w:rFonts w:hint="default"/>
                <w:lang w:val="en-US" w:eastAsia="zh-CN"/>
              </w:rPr>
            </w:pPr>
            <w:r>
              <w:rPr>
                <w:rFonts w:hint="eastAsia"/>
                <w:lang w:val="en-US" w:eastAsia="zh-CN"/>
              </w:rPr>
              <w:t xml:space="preserve"> 54</w:t>
            </w:r>
          </w:p>
        </w:tc>
      </w:tr>
    </w:tbl>
    <w:p>
      <w:pPr>
        <w:ind w:firstLine="454"/>
        <w:rPr>
          <w:rFonts w:hint="eastAsia" w:eastAsia="宋体"/>
          <w:lang w:eastAsia="zh-CN"/>
        </w:rPr>
      </w:pP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初识Cinema4D</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(1)本门课程学习内容大纲</w:t>
            </w:r>
            <w:r>
              <w:rPr>
                <w:rFonts w:hint="eastAsia"/>
              </w:rPr>
              <w:br w:type="textWrapping"/>
            </w:r>
            <w:r>
              <w:rPr>
                <w:rFonts w:hint="eastAsia"/>
              </w:rPr>
              <w:t>(2)学习</w:t>
            </w:r>
            <w:r>
              <w:rPr>
                <w:rFonts w:hint="eastAsia"/>
                <w:lang w:val="en-US" w:eastAsia="zh-CN"/>
              </w:rPr>
              <w:t>Cinema4D</w:t>
            </w:r>
            <w:r>
              <w:rPr>
                <w:rFonts w:hint="eastAsia"/>
              </w:rPr>
              <w:t>的重要性</w:t>
            </w:r>
            <w:r>
              <w:rPr>
                <w:rFonts w:hint="eastAsia"/>
              </w:rPr>
              <w:br w:type="textWrapping"/>
            </w:r>
            <w:r>
              <w:rPr>
                <w:rFonts w:hint="eastAsia"/>
              </w:rPr>
              <w:t>(3)本门课程对接的企业岗位工作类型及工作内容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(1)较好的分析问题、解决问题</w:t>
            </w:r>
            <w:r>
              <w:rPr>
                <w:rFonts w:hint="eastAsia"/>
              </w:rPr>
              <w:br w:type="textWrapping"/>
            </w:r>
            <w:r>
              <w:rPr>
                <w:rFonts w:hint="eastAsia"/>
              </w:rPr>
              <w:t>(2)关键帧动画制作能力，能够对物体进行基本的运动和变换，并了解动画曲线编辑的基本原理</w:t>
            </w:r>
            <w:r>
              <w:rPr>
                <w:rFonts w:hint="eastAsia"/>
              </w:rPr>
              <w:br w:type="textWrapping"/>
            </w:r>
            <w:r>
              <w:rPr>
                <w:rFonts w:hint="eastAsia"/>
              </w:rPr>
              <w:t>(3)使用Cinema 4D进行简单的几何体建模和形体塑造，理解建模工具的基本操作和原理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从一段MG动画开始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9"/>
              </w:numPr>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设计基础：学习色彩、构图、形状等基本设计元素</w:t>
            </w:r>
          </w:p>
          <w:p>
            <w:pPr>
              <w:pStyle w:val="2"/>
              <w:numPr>
                <w:ilvl w:val="0"/>
                <w:numId w:val="9"/>
              </w:numPr>
            </w:pPr>
            <w:r>
              <w:rPr>
                <w:rFonts w:hint="default" w:ascii="宋体" w:hAnsi="宋体" w:eastAsia="宋体" w:cs="Times New Roman"/>
                <w:spacing w:val="10"/>
                <w:kern w:val="0"/>
                <w:sz w:val="21"/>
                <w:szCs w:val="24"/>
                <w:lang w:val="en-US" w:eastAsia="zh-CN" w:bidi="ar-SA"/>
              </w:rPr>
              <w:t>动画制作的基本原理，如帧、速度、节奏、运动规律</w:t>
            </w:r>
            <w:r>
              <w:rPr>
                <w:rFonts w:hint="eastAsia"/>
              </w:rPr>
              <w:br w:type="textWrapping"/>
            </w:r>
            <w:r>
              <w:rPr>
                <w:rFonts w:hint="eastAsia"/>
              </w:rPr>
              <w:t>(3)</w:t>
            </w:r>
            <w:r>
              <w:rPr>
                <w:rFonts w:hint="default" w:ascii="宋体" w:hAnsi="宋体" w:eastAsia="宋体" w:cs="Times New Roman"/>
                <w:spacing w:val="10"/>
                <w:kern w:val="0"/>
                <w:sz w:val="21"/>
                <w:szCs w:val="24"/>
                <w:lang w:val="en-US" w:eastAsia="zh-CN" w:bidi="ar-SA"/>
              </w:rPr>
              <w:t>视觉特效制作技术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基本动画原理，如补间动画、关键帧动画、逐帧动画等</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MG动画的制作流程，包括素材准备、角色设计、动画制作、音效合成等环节</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根据项目需求进行动画项目的策划、分工和协作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 xml:space="preserve"> </w:t>
            </w:r>
            <w:r>
              <w:rPr>
                <w:rFonts w:hint="eastAsia"/>
                <w:lang w:val="en-US" w:eastAsia="zh-CN"/>
              </w:rPr>
              <w:t>高精度产品建模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default" w:ascii="宋体" w:hAnsi="宋体" w:eastAsia="宋体" w:cs="Times New Roman"/>
                <w:spacing w:val="10"/>
                <w:kern w:val="0"/>
                <w:sz w:val="21"/>
                <w:szCs w:val="24"/>
                <w:lang w:val="en-US" w:eastAsia="zh-CN" w:bidi="ar-SA"/>
              </w:rPr>
              <w:t>产品建模的基本原理和方法</w:t>
            </w:r>
            <w:r>
              <w:rPr>
                <w:rFonts w:hint="eastAsia"/>
              </w:rPr>
              <w:br w:type="textWrapping"/>
            </w:r>
            <w:r>
              <w:rPr>
                <w:rFonts w:hint="eastAsia"/>
              </w:rPr>
              <w:t>(2)</w:t>
            </w:r>
            <w:r>
              <w:rPr>
                <w:rFonts w:hint="default" w:ascii="宋体" w:hAnsi="宋体" w:eastAsia="宋体" w:cs="Times New Roman"/>
                <w:spacing w:val="10"/>
                <w:kern w:val="0"/>
                <w:sz w:val="21"/>
                <w:szCs w:val="24"/>
                <w:lang w:val="en-US" w:eastAsia="zh-CN" w:bidi="ar-SA"/>
              </w:rPr>
              <w:t>高精度建模的需求和应用场景，根据实际需求进行模型精度的调整和优化</w:t>
            </w:r>
            <w:r>
              <w:rPr>
                <w:rFonts w:hint="eastAsia"/>
              </w:rPr>
              <w:br w:type="textWrapping"/>
            </w:r>
            <w:r>
              <w:rPr>
                <w:rFonts w:hint="eastAsia"/>
              </w:rPr>
              <w:t>(3)</w:t>
            </w:r>
            <w:r>
              <w:rPr>
                <w:rFonts w:hint="default" w:ascii="宋体" w:hAnsi="宋体" w:eastAsia="宋体" w:cs="Times New Roman"/>
                <w:spacing w:val="10"/>
                <w:kern w:val="0"/>
                <w:sz w:val="21"/>
                <w:szCs w:val="24"/>
                <w:lang w:val="en-US" w:eastAsia="zh-CN" w:bidi="ar-SA"/>
              </w:rPr>
              <w:t>复杂产品结构</w:t>
            </w:r>
            <w:bookmarkStart w:id="12" w:name="_GoBack"/>
            <w:bookmarkEnd w:id="12"/>
            <w:r>
              <w:rPr>
                <w:rFonts w:hint="default" w:ascii="宋体" w:hAnsi="宋体" w:eastAsia="宋体" w:cs="Times New Roman"/>
                <w:spacing w:val="10"/>
                <w:kern w:val="0"/>
                <w:sz w:val="21"/>
                <w:szCs w:val="24"/>
                <w:lang w:val="en-US" w:eastAsia="zh-CN" w:bidi="ar-SA"/>
              </w:rPr>
              <w:t>，能够解决实际问题</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(1)具有较好的对新知识新技术的学习和设计能力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根据产品需求，设计出符合实际应用场景的高精度模型，如工业设计、建筑设计、游戏设计</w:t>
            </w:r>
          </w:p>
          <w:p>
            <w:pPr>
              <w:pStyle w:val="2"/>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使用主流的高精度产品建模软件，如Blender、3ds Max、Maya</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战斧模型制作</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模型的基本概念和应用领域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战斧模型的设计原则和方法</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战斧的结构和特点，包括斧头、柄、装饰等部分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不同需求进行选择合适的材料，如木材、金属等</w:t>
            </w:r>
          </w:p>
          <w:p>
            <w:pPr>
              <w:pStyle w:val="2"/>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使用各类建模软件（如Blender、3ds Max、Maya等），熟练操作建模工具，创建基本三维模型</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 xml:space="preserve"> 根据自己的想法设计独特的角色和场景，培养创新思维</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模型细化与纹理贴图：为模型添加细节，如皱纹、褶皱等，以及为模型制作纹理贴图，提高模型的真实感</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both"/>
            </w:pPr>
            <w:r>
              <w:rPr>
                <w:rFonts w:hint="eastAsia"/>
                <w:lang w:val="en-US" w:eastAsia="zh-CN"/>
              </w:rPr>
              <w:t>宝箱模型制作</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 xml:space="preserve"> 宝箱模型的力学原理，如承重、平衡、开合等，并运用这些知识优化宝箱的设计</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宝箱模型的创意设计，如主题、风格、功能等，并运用这些知识设计出具有特色的宝箱</w:t>
            </w:r>
          </w:p>
          <w:p>
            <w:pPr>
              <w:pStyle w:val="2"/>
              <w:numPr>
                <w:ilvl w:val="0"/>
                <w:numId w:val="0"/>
              </w:num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不同材料和工具，如木材、金属、塑料等，以及切割、打磨、焊接等技能</w:t>
            </w:r>
            <w:r>
              <w:rPr>
                <w:rFonts w:hint="eastAsia"/>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宝箱模型的基本构造和组件，了解各个部分之间的关系和作用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设计出独特、精美的宝箱模型</w:t>
            </w:r>
          </w:p>
          <w:p>
            <w:pPr>
              <w:pStyle w:val="2"/>
              <w:numPr>
                <w:ilvl w:val="0"/>
                <w:numId w:val="0"/>
              </w:num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使用适当的工具和材料，制作宝箱模型所需的基本技巧，如剪纸、折纸、粘贴等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古亭模型的制作</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古亭的历史、文化背景和建筑特点</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常见古建筑部件的三维建模方法和贴图方法</w:t>
            </w:r>
          </w:p>
          <w:p>
            <w:pPr>
              <w:pStyle w:val="2"/>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中国传统绘画艺术中的山水画和人物画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对于</w:t>
            </w:r>
            <w:r>
              <w:rPr>
                <w:rFonts w:hint="default" w:ascii="宋体" w:hAnsi="宋体" w:eastAsia="宋体" w:cs="Times New Roman"/>
                <w:spacing w:val="10"/>
                <w:kern w:val="0"/>
                <w:sz w:val="21"/>
                <w:szCs w:val="24"/>
                <w:lang w:val="en-US" w:eastAsia="zh-CN" w:bidi="ar-SA"/>
              </w:rPr>
              <w:t>古亭的立体结构有一定的了解和想象</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ascii="Consolas" w:hAnsi="Consolas" w:eastAsia="Consolas" w:cs="Consolas"/>
                <w:i w:val="0"/>
                <w:iCs w:val="0"/>
                <w:caps w:val="0"/>
                <w:color w:val="333333"/>
                <w:spacing w:val="0"/>
                <w:sz w:val="18"/>
                <w:szCs w:val="18"/>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制作古亭模型，对古亭的构造、细节等进行深入了解和观察，从而锻炼自己的观察力</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在制作古亭模型的过程中，学生根据自己的理解和创意对古亭进行改进</w:t>
            </w:r>
          </w:p>
          <w:p>
            <w:pPr>
              <w:pStyle w:val="2"/>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both"/>
            </w:pPr>
            <w:r>
              <w:rPr>
                <w:rFonts w:hint="eastAsia"/>
                <w:lang w:val="en-US" w:eastAsia="zh-CN"/>
              </w:rPr>
              <w:t>字体效果制作</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字体设计基础知识</w:t>
            </w:r>
            <w:r>
              <w:rPr>
                <w:rFonts w:hint="eastAsia"/>
              </w:rPr>
              <w:br w:type="textWrapping"/>
            </w:r>
            <w:r>
              <w:rPr>
                <w:rFonts w:hint="eastAsia"/>
              </w:rPr>
              <w:t>(2)</w:t>
            </w:r>
            <w:r>
              <w:rPr>
                <w:rFonts w:hint="default" w:ascii="宋体" w:hAnsi="宋体" w:eastAsia="宋体" w:cs="Times New Roman"/>
                <w:spacing w:val="10"/>
                <w:kern w:val="0"/>
                <w:sz w:val="21"/>
                <w:szCs w:val="24"/>
                <w:lang w:val="en-US" w:eastAsia="zh-CN" w:bidi="ar-SA"/>
              </w:rPr>
              <w:t>字体的分类及特点</w:t>
            </w:r>
            <w:r>
              <w:rPr>
                <w:rFonts w:hint="eastAsia"/>
              </w:rPr>
              <w:br w:type="textWrapping"/>
            </w:r>
            <w:r>
              <w:rPr>
                <w:rFonts w:hint="eastAsia"/>
              </w:rPr>
              <w:t>(3)</w:t>
            </w:r>
            <w:r>
              <w:rPr>
                <w:rFonts w:hint="default" w:ascii="宋体" w:hAnsi="宋体" w:eastAsia="宋体" w:cs="Times New Roman"/>
                <w:spacing w:val="10"/>
                <w:kern w:val="0"/>
                <w:sz w:val="21"/>
                <w:szCs w:val="24"/>
                <w:lang w:val="en-US" w:eastAsia="zh-CN" w:bidi="ar-SA"/>
              </w:rPr>
              <w:t>字体设计的基本原理，如字形结构、笔画规律</w:t>
            </w:r>
          </w:p>
          <w:p>
            <w:pPr>
              <w:pStyle w:val="2"/>
              <w:ind w:firstLine="0" w:firstLineChars="0"/>
            </w:pPr>
            <w:r>
              <w:rPr>
                <w:rFonts w:hint="eastAsia"/>
              </w:rPr>
              <w:t>(4)</w:t>
            </w:r>
            <w:r>
              <w:rPr>
                <w:rFonts w:hint="default" w:ascii="宋体" w:hAnsi="宋体" w:eastAsia="宋体" w:cs="Times New Roman"/>
                <w:spacing w:val="10"/>
                <w:kern w:val="0"/>
                <w:sz w:val="21"/>
                <w:szCs w:val="24"/>
                <w:lang w:val="en-US" w:eastAsia="zh-CN" w:bidi="ar-SA"/>
              </w:rPr>
              <w:t>字体特效的设计原理和方法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使用常见字体编辑软件，如Adobe Illustrator、Photoshop等</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字体效果制作的流程，包括设计构思、制作草稿、调整和完善等环节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2" w:lineRule="atLeast"/>
              <w:ind w:left="0" w:leftChars="0" w:right="120" w:rightChars="0" w:firstLine="0" w:firstLineChars="0"/>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分析并解决字体效果制作过程中遇到的技术问题，如字体兼容性、显示效果不一致等</w:t>
            </w: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动态效果制作</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numPr>
                <w:ilvl w:val="0"/>
                <w:numId w:val="10"/>
              </w:numPr>
              <w:ind w:firstLine="0" w:firstLineChars="0"/>
            </w:pPr>
            <w:r>
              <w:rPr>
                <w:rFonts w:hint="default" w:ascii="宋体" w:hAnsi="宋体" w:eastAsia="宋体" w:cs="Times New Roman"/>
                <w:spacing w:val="10"/>
                <w:kern w:val="0"/>
                <w:sz w:val="21"/>
                <w:szCs w:val="24"/>
                <w:lang w:val="en-US" w:eastAsia="zh-CN" w:bidi="ar-SA"/>
              </w:rPr>
              <w:t>动画基本原理和概念,包括时间、速度、帧和关键帧</w:t>
            </w:r>
            <w:r>
              <w:rPr>
                <w:rFonts w:hint="eastAsia"/>
              </w:rPr>
              <w:br w:type="textWrapping"/>
            </w:r>
            <w:r>
              <w:rPr>
                <w:rFonts w:hint="eastAsia"/>
              </w:rPr>
              <w:t>(</w:t>
            </w:r>
            <w:r>
              <w:rPr>
                <w:rFonts w:hint="eastAsia"/>
                <w:lang w:val="en-US" w:eastAsia="zh-CN"/>
              </w:rPr>
              <w:t>2</w:t>
            </w:r>
            <w:r>
              <w:rPr>
                <w:rFonts w:hint="eastAsia"/>
              </w:rPr>
              <w:t>)</w:t>
            </w:r>
            <w:r>
              <w:rPr>
                <w:rFonts w:hint="default" w:ascii="宋体" w:hAnsi="宋体" w:eastAsia="宋体" w:cs="Times New Roman"/>
                <w:spacing w:val="10"/>
                <w:kern w:val="0"/>
                <w:sz w:val="21"/>
                <w:szCs w:val="24"/>
                <w:lang w:val="en-US" w:eastAsia="zh-CN" w:bidi="ar-SA"/>
              </w:rPr>
              <w:t>动画制作的基本步骤,包括规划、设计、制作和优化等</w:t>
            </w:r>
            <w:r>
              <w:rPr>
                <w:rFonts w:hint="eastAsia"/>
              </w:rPr>
              <w:br w:type="textWrapping"/>
            </w:r>
            <w:r>
              <w:rPr>
                <w:rFonts w:hint="eastAsia"/>
              </w:rPr>
              <w:t>(</w:t>
            </w:r>
            <w:r>
              <w:rPr>
                <w:rFonts w:hint="eastAsia"/>
                <w:lang w:val="en-US" w:eastAsia="zh-CN"/>
              </w:rPr>
              <w:t>3</w:t>
            </w:r>
            <w:r>
              <w:rPr>
                <w:rFonts w:hint="eastAsia"/>
              </w:rPr>
              <w:t>)</w:t>
            </w:r>
            <w:r>
              <w:rPr>
                <w:rFonts w:hint="default" w:ascii="宋体" w:hAnsi="宋体" w:eastAsia="宋体" w:cs="Times New Roman"/>
                <w:spacing w:val="10"/>
                <w:kern w:val="0"/>
                <w:sz w:val="21"/>
                <w:szCs w:val="24"/>
                <w:lang w:val="en-US" w:eastAsia="zh-CN" w:bidi="ar-SA"/>
              </w:rPr>
              <w:t>学习不同类型的动画效果,如平滑移动、缩放、旋转、弹性、透明度和阴影等</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numPr>
                <w:ilvl w:val="0"/>
                <w:numId w:val="0"/>
              </w:numPr>
              <w:rPr>
                <w:rFonts w:hint="default" w:ascii="宋体" w:hAnsi="宋体" w:eastAsia="宋体" w:cs="Times New Roman"/>
                <w:spacing w:val="10"/>
                <w:kern w:val="0"/>
                <w:sz w:val="21"/>
                <w:szCs w:val="24"/>
                <w:lang w:val="en-US" w:eastAsia="zh-CN" w:bidi="ar-SA"/>
              </w:rPr>
            </w:pPr>
            <w:r>
              <w:rPr>
                <w:rFonts w:hint="eastAsia"/>
              </w:rPr>
              <w:t>(</w:t>
            </w:r>
            <w:r>
              <w:rPr>
                <w:rFonts w:hint="eastAsia"/>
                <w:lang w:val="en-US" w:eastAsia="zh-CN"/>
              </w:rPr>
              <w:t>1</w:t>
            </w:r>
            <w:r>
              <w:rPr>
                <w:rFonts w:hint="eastAsia"/>
              </w:rPr>
              <w:t>)</w:t>
            </w:r>
            <w:r>
              <w:rPr>
                <w:rFonts w:hint="default" w:ascii="宋体" w:hAnsi="宋体" w:eastAsia="宋体" w:cs="Times New Roman"/>
                <w:spacing w:val="10"/>
                <w:kern w:val="0"/>
                <w:sz w:val="21"/>
                <w:szCs w:val="24"/>
                <w:lang w:val="en-US" w:eastAsia="zh-CN" w:bidi="ar-SA"/>
              </w:rPr>
              <w:t>动画运动规律和节奏，能够制作出流畅自然的动画效果</w:t>
            </w:r>
          </w:p>
          <w:p>
            <w:pPr>
              <w:pStyle w:val="2"/>
              <w:numPr>
                <w:ilvl w:val="0"/>
                <w:numId w:val="0"/>
              </w:numPr>
              <w:ind w:left="0" w:leftChars="0" w:firstLine="0" w:firstLineChars="0"/>
            </w:pPr>
            <w:r>
              <w:rPr>
                <w:rFonts w:hint="eastAsia"/>
              </w:rPr>
              <w:t>(</w:t>
            </w:r>
            <w:r>
              <w:rPr>
                <w:rFonts w:hint="eastAsia"/>
                <w:lang w:val="en-US" w:eastAsia="zh-CN"/>
              </w:rPr>
              <w:t>2</w:t>
            </w:r>
            <w:r>
              <w:rPr>
                <w:rFonts w:hint="eastAsia"/>
              </w:rPr>
              <w:t>)</w:t>
            </w:r>
            <w:r>
              <w:rPr>
                <w:rFonts w:hint="default" w:ascii="宋体" w:hAnsi="宋体" w:eastAsia="宋体" w:cs="Times New Roman"/>
                <w:spacing w:val="10"/>
                <w:kern w:val="0"/>
                <w:sz w:val="21"/>
                <w:szCs w:val="24"/>
                <w:lang w:val="en-US" w:eastAsia="zh-CN" w:bidi="ar-SA"/>
              </w:rPr>
              <w:t>动画合成和后期处理技术，如添加特效、调整颜色、音频处理等</w:t>
            </w:r>
          </w:p>
        </w:tc>
      </w:tr>
    </w:tbl>
    <w:p>
      <w:pPr>
        <w:ind w:firstLine="454"/>
      </w:pPr>
    </w:p>
    <w:p>
      <w:pPr>
        <w:ind w:firstLine="454"/>
      </w:pPr>
      <w:r>
        <w:rPr>
          <w:rFonts w:hint="eastAsia"/>
        </w:rPr>
        <w:t>（二）考核方式</w:t>
      </w:r>
    </w:p>
    <w:p>
      <w:pPr>
        <w:ind w:firstLine="454"/>
      </w:pPr>
      <w:bookmarkStart w:id="9" w:name="_Toc144476174"/>
      <w:r>
        <w:rPr>
          <w:rFonts w:hint="eastAsia"/>
          <w:color w:val="000000" w:themeColor="text1"/>
          <w14:textFill>
            <w14:solidFill>
              <w14:schemeClr w14:val="tx1"/>
            </w14:solidFill>
          </w14:textFill>
        </w:rPr>
        <w:t>本课程考评按照学院教学规范及课程考核细则等文件执行，在考核评价中依据评价范围的全面性、评价指标的系统性、评价主体的多样性、评价方法的综合性的原则</w:t>
      </w:r>
      <w:r>
        <w:rPr>
          <w:rFonts w:hint="eastAsia"/>
        </w:rPr>
        <w:t>。</w:t>
      </w:r>
    </w:p>
    <w:p>
      <w:pPr>
        <w:ind w:firstLine="454"/>
      </w:pPr>
      <w:r>
        <w:rPr>
          <w:rFonts w:hint="eastAsia"/>
        </w:rPr>
        <w:t>1.</w:t>
      </w:r>
      <w:r>
        <w:rPr>
          <w:rFonts w:hint="eastAsia"/>
          <w:lang w:val="en-US" w:eastAsia="zh-CN"/>
        </w:rPr>
        <w:t>平时</w:t>
      </w:r>
      <w:r>
        <w:rPr>
          <w:rFonts w:hint="eastAsia"/>
        </w:rPr>
        <w:t>考核</w:t>
      </w:r>
      <w:r>
        <w:rPr>
          <w:rFonts w:hint="eastAsia"/>
          <w:lang w:val="en-US" w:eastAsia="zh-CN"/>
        </w:rPr>
        <w:t>分</w:t>
      </w:r>
      <w:r>
        <w:rPr>
          <w:rFonts w:hint="eastAsia"/>
        </w:rPr>
        <w:t>：占课程总评成绩的40%。包括学生到课、课堂交流、实训练习、平时作业、阶段测练、期中考试等环节，由任课教师在课程教学过程中实施与评定；</w:t>
      </w:r>
    </w:p>
    <w:p>
      <w:pPr>
        <w:ind w:firstLine="454"/>
      </w:pPr>
      <w:r>
        <w:rPr>
          <w:rFonts w:hint="eastAsia"/>
        </w:rPr>
        <w:t>2.</w:t>
      </w:r>
      <w:r>
        <w:rPr>
          <w:rFonts w:hint="eastAsia"/>
          <w:lang w:val="en-US" w:eastAsia="zh-CN"/>
        </w:rPr>
        <w:t>实训</w:t>
      </w:r>
      <w:r>
        <w:rPr>
          <w:rFonts w:hint="eastAsia"/>
        </w:rPr>
        <w:t>考核</w:t>
      </w:r>
      <w:r>
        <w:rPr>
          <w:rFonts w:hint="eastAsia"/>
          <w:lang w:val="en-US" w:eastAsia="zh-CN"/>
        </w:rPr>
        <w:t>分</w:t>
      </w:r>
      <w:r>
        <w:rPr>
          <w:rFonts w:hint="eastAsia"/>
        </w:rPr>
        <w:t>：占课程总评成绩的20%。由教研室在课程结束时组织实施，或在课程教学过程中分阶段实施；</w:t>
      </w:r>
    </w:p>
    <w:p>
      <w:pPr>
        <w:ind w:firstLine="454"/>
      </w:pPr>
      <w:r>
        <w:rPr>
          <w:rFonts w:hint="eastAsia"/>
        </w:rPr>
        <w:t>3.</w:t>
      </w:r>
      <w:r>
        <w:rPr>
          <w:rFonts w:hint="eastAsia"/>
          <w:lang w:val="en-US" w:eastAsia="zh-CN"/>
        </w:rPr>
        <w:t>期末</w:t>
      </w:r>
      <w:r>
        <w:rPr>
          <w:rFonts w:hint="eastAsia"/>
        </w:rPr>
        <w:t>考核</w:t>
      </w:r>
      <w:r>
        <w:rPr>
          <w:rFonts w:hint="eastAsia"/>
          <w:lang w:val="en-US" w:eastAsia="zh-CN"/>
        </w:rPr>
        <w:t>分</w:t>
      </w:r>
      <w:r>
        <w:rPr>
          <w:rFonts w:hint="eastAsia"/>
        </w:rPr>
        <w:t>：占课程总评成绩的40%。由教研室制定技能考核方案，在课程结束或课程教学过程中分阶段，</w:t>
      </w:r>
      <w:r>
        <w:rPr>
          <w:rFonts w:hint="eastAsia"/>
          <w:lang w:val="en-US" w:eastAsia="zh-CN"/>
        </w:rPr>
        <w:t>以卷面分数为准</w:t>
      </w:r>
      <w:r>
        <w:rPr>
          <w:rFonts w:hint="eastAsia"/>
        </w:rPr>
        <w:t>。</w:t>
      </w:r>
    </w:p>
    <w:p>
      <w:pPr>
        <w:ind w:firstLine="454"/>
      </w:pPr>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选用国家级精品课程教材  高等教育“十四五”部委级规划教材：</w:t>
      </w:r>
      <w:r>
        <w:rPr>
          <w:rFonts w:hint="eastAsia" w:cs="宋体"/>
          <w:bCs/>
          <w:color w:val="000000"/>
          <w:kern w:val="36"/>
          <w:szCs w:val="21"/>
          <w:lang w:val="en-US" w:eastAsia="zh-CN"/>
        </w:rPr>
        <w:t>邓飞</w:t>
      </w:r>
      <w:r>
        <w:rPr>
          <w:rFonts w:hint="eastAsia" w:ascii="宋体" w:hAnsi="宋体" w:cs="宋体"/>
          <w:bCs/>
          <w:color w:val="000000"/>
          <w:kern w:val="36"/>
          <w:szCs w:val="21"/>
        </w:rPr>
        <w:t>著. 《</w:t>
      </w:r>
      <w:r>
        <w:rPr>
          <w:rFonts w:hint="eastAsia" w:cs="宋体"/>
          <w:bCs/>
          <w:color w:val="000000"/>
          <w:kern w:val="36"/>
          <w:szCs w:val="21"/>
          <w:lang w:val="en-US" w:eastAsia="zh-CN"/>
        </w:rPr>
        <w:t>三维动画建模基础</w:t>
      </w:r>
      <w:r>
        <w:rPr>
          <w:rFonts w:hint="eastAsia" w:ascii="宋体" w:hAnsi="宋体" w:cs="宋体"/>
          <w:bCs/>
          <w:color w:val="000000"/>
          <w:kern w:val="36"/>
          <w:szCs w:val="21"/>
        </w:rPr>
        <w:t xml:space="preserve">》. </w:t>
      </w:r>
      <w:r>
        <w:rPr>
          <w:rFonts w:ascii="宋体" w:hAnsi="宋体" w:eastAsia="宋体" w:cs="宋体"/>
          <w:sz w:val="24"/>
          <w:szCs w:val="24"/>
        </w:rPr>
        <w:t>华中科技大学出版社</w:t>
      </w:r>
      <w:r>
        <w:rPr>
          <w:rFonts w:hint="eastAsia" w:ascii="宋体" w:hAnsi="宋体" w:cs="宋体"/>
          <w:bCs/>
          <w:color w:val="000000"/>
          <w:kern w:val="36"/>
          <w:szCs w:val="21"/>
        </w:rPr>
        <w:t>, 20</w:t>
      </w:r>
      <w:r>
        <w:rPr>
          <w:rFonts w:hint="eastAsia" w:cs="宋体"/>
          <w:bCs/>
          <w:color w:val="000000"/>
          <w:kern w:val="36"/>
          <w:szCs w:val="21"/>
          <w:lang w:val="en-US" w:eastAsia="zh-CN"/>
        </w:rPr>
        <w:t>19</w:t>
      </w:r>
      <w:r>
        <w:rPr>
          <w:rFonts w:hint="eastAsia" w:ascii="宋体" w:hAnsi="宋体" w:cs="宋体"/>
          <w:bCs/>
          <w:color w:val="000000"/>
          <w:kern w:val="36"/>
          <w:szCs w:val="21"/>
        </w:rPr>
        <w:t>.0</w:t>
      </w:r>
      <w:r>
        <w:rPr>
          <w:rFonts w:hint="eastAsia" w:cs="宋体"/>
          <w:bCs/>
          <w:color w:val="000000"/>
          <w:kern w:val="36"/>
          <w:szCs w:val="21"/>
          <w:lang w:val="en-US" w:eastAsia="zh-CN"/>
        </w:rPr>
        <w:t>4</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1"/>
        </w:numPr>
        <w:ind w:firstLine="454"/>
        <w:rPr>
          <w:rFonts w:hint="eastAsia"/>
        </w:rPr>
      </w:pPr>
      <w:r>
        <w:rPr>
          <w:rFonts w:hint="eastAsia"/>
        </w:rPr>
        <w:t>学银在线：</w:t>
      </w:r>
      <w:r>
        <w:rPr>
          <w:rFonts w:hint="eastAsia"/>
          <w:lang w:val="en-US" w:eastAsia="zh-CN"/>
        </w:rPr>
        <w:t>三维动画设计</w:t>
      </w:r>
    </w:p>
    <w:p>
      <w:pPr>
        <w:numPr>
          <w:ilvl w:val="0"/>
          <w:numId w:val="0"/>
        </w:numPr>
      </w:pPr>
      <w:r>
        <w:rPr>
          <w:rFonts w:hint="eastAsia"/>
        </w:rPr>
        <w:t>https://xueyinonline.com/detail/236827455</w:t>
      </w:r>
    </w:p>
    <w:p>
      <w:pPr>
        <w:ind w:firstLine="454"/>
      </w:pPr>
      <w:r>
        <w:rPr>
          <w:rFonts w:hint="eastAsia"/>
        </w:rPr>
        <w:t>2.中国大学 MOOC：</w:t>
      </w:r>
      <w:r>
        <w:rPr>
          <w:rFonts w:hint="eastAsia"/>
          <w:lang w:val="en-US" w:eastAsia="zh-CN"/>
        </w:rPr>
        <w:t>三维动画与设计</w:t>
      </w:r>
      <w:r>
        <w:rPr>
          <w:rFonts w:hint="eastAsia"/>
        </w:rPr>
        <w:t xml:space="preserve"> 国家精品https://www.icourse163.org/course/ZBVC-1003763009?from=searchPage&amp;outVendor=zw_mooc_pcssjg__</w:t>
      </w:r>
    </w:p>
    <w:p>
      <w:pPr>
        <w:ind w:firstLine="454"/>
      </w:pPr>
      <w:r>
        <w:rPr>
          <w:rFonts w:hint="eastAsia"/>
        </w:rPr>
        <w:t>3.中国大学 MOOC：</w:t>
      </w:r>
      <w:r>
        <w:rPr>
          <w:rFonts w:hint="eastAsia"/>
          <w:lang w:val="en-US" w:eastAsia="zh-CN"/>
        </w:rPr>
        <w:t>数字艺术设计</w:t>
      </w:r>
      <w:r>
        <w:rPr>
          <w:rFonts w:hint="eastAsia"/>
        </w:rPr>
        <w:t xml:space="preserve"> 国家精品 https://www.icourse163.org/course/ZZULI-1465579166?from=searchPage&amp;outVendor=zw_mooc_pcssjg_w_mooc_pcssjg_.</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邹秋龙</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0838C"/>
    <w:multiLevelType w:val="singleLevel"/>
    <w:tmpl w:val="84B0838C"/>
    <w:lvl w:ilvl="0" w:tentative="0">
      <w:start w:val="1"/>
      <w:numFmt w:val="decimal"/>
      <w:lvlText w:val="(%1)"/>
      <w:lvlJc w:val="left"/>
      <w:pPr>
        <w:tabs>
          <w:tab w:val="left" w:pos="312"/>
        </w:tabs>
      </w:pPr>
    </w:lvl>
  </w:abstractNum>
  <w:abstractNum w:abstractNumId="1">
    <w:nsid w:val="93BFB19B"/>
    <w:multiLevelType w:val="singleLevel"/>
    <w:tmpl w:val="93BFB19B"/>
    <w:lvl w:ilvl="0" w:tentative="0">
      <w:start w:val="1"/>
      <w:numFmt w:val="decimal"/>
      <w:lvlText w:val="%1."/>
      <w:lvlJc w:val="left"/>
      <w:pPr>
        <w:tabs>
          <w:tab w:val="left" w:pos="312"/>
        </w:tabs>
      </w:pPr>
    </w:lvl>
  </w:abstractNum>
  <w:abstractNum w:abstractNumId="2">
    <w:nsid w:val="A2D9F462"/>
    <w:multiLevelType w:val="singleLevel"/>
    <w:tmpl w:val="A2D9F462"/>
    <w:lvl w:ilvl="0" w:tentative="0">
      <w:start w:val="1"/>
      <w:numFmt w:val="decimal"/>
      <w:lvlText w:val="(%1)"/>
      <w:lvlJc w:val="left"/>
      <w:pPr>
        <w:tabs>
          <w:tab w:val="left" w:pos="312"/>
        </w:tabs>
      </w:pPr>
    </w:lvl>
  </w:abstractNum>
  <w:abstractNum w:abstractNumId="3">
    <w:nsid w:val="AF6E60F8"/>
    <w:multiLevelType w:val="singleLevel"/>
    <w:tmpl w:val="AF6E60F8"/>
    <w:lvl w:ilvl="0" w:tentative="0">
      <w:start w:val="1"/>
      <w:numFmt w:val="decimal"/>
      <w:lvlText w:val="(%1)"/>
      <w:lvlJc w:val="left"/>
      <w:pPr>
        <w:tabs>
          <w:tab w:val="left" w:pos="312"/>
        </w:tabs>
      </w:pPr>
    </w:lvl>
  </w:abstractNum>
  <w:abstractNum w:abstractNumId="4">
    <w:nsid w:val="B1CDCEC8"/>
    <w:multiLevelType w:val="singleLevel"/>
    <w:tmpl w:val="B1CDCEC8"/>
    <w:lvl w:ilvl="0" w:tentative="0">
      <w:start w:val="1"/>
      <w:numFmt w:val="decimal"/>
      <w:lvlText w:val="(%1)"/>
      <w:lvlJc w:val="left"/>
      <w:pPr>
        <w:tabs>
          <w:tab w:val="left" w:pos="312"/>
        </w:tabs>
      </w:pPr>
    </w:lvl>
  </w:abstractNum>
  <w:abstractNum w:abstractNumId="5">
    <w:nsid w:val="B56C6530"/>
    <w:multiLevelType w:val="singleLevel"/>
    <w:tmpl w:val="B56C6530"/>
    <w:lvl w:ilvl="0" w:tentative="0">
      <w:start w:val="1"/>
      <w:numFmt w:val="decimal"/>
      <w:lvlText w:val="(%1)"/>
      <w:lvlJc w:val="left"/>
      <w:pPr>
        <w:tabs>
          <w:tab w:val="left" w:pos="312"/>
        </w:tabs>
      </w:pPr>
    </w:lvl>
  </w:abstractNum>
  <w:abstractNum w:abstractNumId="6">
    <w:nsid w:val="D668B7E4"/>
    <w:multiLevelType w:val="singleLevel"/>
    <w:tmpl w:val="D668B7E4"/>
    <w:lvl w:ilvl="0" w:tentative="0">
      <w:start w:val="1"/>
      <w:numFmt w:val="decimal"/>
      <w:lvlText w:val="(%1)"/>
      <w:lvlJc w:val="left"/>
      <w:pPr>
        <w:tabs>
          <w:tab w:val="left" w:pos="312"/>
        </w:tabs>
      </w:pPr>
    </w:lvl>
  </w:abstractNum>
  <w:abstractNum w:abstractNumId="7">
    <w:nsid w:val="DB492CAE"/>
    <w:multiLevelType w:val="singleLevel"/>
    <w:tmpl w:val="DB492CAE"/>
    <w:lvl w:ilvl="0" w:tentative="0">
      <w:start w:val="1"/>
      <w:numFmt w:val="decimal"/>
      <w:lvlText w:val="(%1)"/>
      <w:lvlJc w:val="left"/>
      <w:pPr>
        <w:tabs>
          <w:tab w:val="left" w:pos="312"/>
        </w:tabs>
      </w:pPr>
    </w:lvl>
  </w:abstractNum>
  <w:abstractNum w:abstractNumId="8">
    <w:nsid w:val="3A8D92AD"/>
    <w:multiLevelType w:val="singleLevel"/>
    <w:tmpl w:val="3A8D92AD"/>
    <w:lvl w:ilvl="0" w:tentative="0">
      <w:start w:val="1"/>
      <w:numFmt w:val="decimal"/>
      <w:lvlText w:val="(%1)"/>
      <w:lvlJc w:val="left"/>
      <w:pPr>
        <w:tabs>
          <w:tab w:val="left" w:pos="312"/>
        </w:tabs>
      </w:pPr>
    </w:lvl>
  </w:abstractNum>
  <w:abstractNum w:abstractNumId="9">
    <w:nsid w:val="707AB2F9"/>
    <w:multiLevelType w:val="singleLevel"/>
    <w:tmpl w:val="707AB2F9"/>
    <w:lvl w:ilvl="0" w:tentative="0">
      <w:start w:val="1"/>
      <w:numFmt w:val="decimal"/>
      <w:lvlText w:val="(%1)"/>
      <w:lvlJc w:val="left"/>
      <w:pPr>
        <w:tabs>
          <w:tab w:val="left" w:pos="312"/>
        </w:tabs>
      </w:pPr>
    </w:lvl>
  </w:abstractNum>
  <w:abstractNum w:abstractNumId="10">
    <w:nsid w:val="73ECB233"/>
    <w:multiLevelType w:val="singleLevel"/>
    <w:tmpl w:val="73ECB233"/>
    <w:lvl w:ilvl="0" w:tentative="0">
      <w:start w:val="1"/>
      <w:numFmt w:val="decimal"/>
      <w:lvlText w:val="(%1)"/>
      <w:lvlJc w:val="left"/>
      <w:pPr>
        <w:tabs>
          <w:tab w:val="left" w:pos="312"/>
        </w:tabs>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0"/>
  </w:num>
  <w:num w:numId="8">
    <w:abstractNumId w:val="7"/>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N2YwYWQxMDM4ZGU3NDc4YzE5ZmJlZTcyOThlMDg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2AC3E59"/>
    <w:rsid w:val="02FA0F90"/>
    <w:rsid w:val="03B029CE"/>
    <w:rsid w:val="04F47CC8"/>
    <w:rsid w:val="05B82D5C"/>
    <w:rsid w:val="07884E0C"/>
    <w:rsid w:val="079319AA"/>
    <w:rsid w:val="0B2C766D"/>
    <w:rsid w:val="0D267094"/>
    <w:rsid w:val="0F477209"/>
    <w:rsid w:val="0FC906DA"/>
    <w:rsid w:val="1020258E"/>
    <w:rsid w:val="1090453F"/>
    <w:rsid w:val="10F00D81"/>
    <w:rsid w:val="111F1A22"/>
    <w:rsid w:val="115B1E36"/>
    <w:rsid w:val="11DA1558"/>
    <w:rsid w:val="13F27A1A"/>
    <w:rsid w:val="149F012D"/>
    <w:rsid w:val="14B1436D"/>
    <w:rsid w:val="1570087D"/>
    <w:rsid w:val="15E76D27"/>
    <w:rsid w:val="16D762C6"/>
    <w:rsid w:val="17142067"/>
    <w:rsid w:val="17606A5A"/>
    <w:rsid w:val="183E5B03"/>
    <w:rsid w:val="18C22912"/>
    <w:rsid w:val="18DA283C"/>
    <w:rsid w:val="19A704C2"/>
    <w:rsid w:val="19A741FA"/>
    <w:rsid w:val="1A014966"/>
    <w:rsid w:val="1A141777"/>
    <w:rsid w:val="1A510B19"/>
    <w:rsid w:val="1A750F5C"/>
    <w:rsid w:val="1A8C3A70"/>
    <w:rsid w:val="1AB747B0"/>
    <w:rsid w:val="1B70057D"/>
    <w:rsid w:val="1C6C12A7"/>
    <w:rsid w:val="1D3F3968"/>
    <w:rsid w:val="1E3629F6"/>
    <w:rsid w:val="204C7DFA"/>
    <w:rsid w:val="21084673"/>
    <w:rsid w:val="21662F05"/>
    <w:rsid w:val="21ED3B45"/>
    <w:rsid w:val="2234192D"/>
    <w:rsid w:val="223F4735"/>
    <w:rsid w:val="225F3B94"/>
    <w:rsid w:val="22B967CD"/>
    <w:rsid w:val="22E110D2"/>
    <w:rsid w:val="22E2686B"/>
    <w:rsid w:val="230C0252"/>
    <w:rsid w:val="24187A6C"/>
    <w:rsid w:val="25201767"/>
    <w:rsid w:val="253F47A6"/>
    <w:rsid w:val="27173710"/>
    <w:rsid w:val="284D1368"/>
    <w:rsid w:val="284F78ED"/>
    <w:rsid w:val="289B0924"/>
    <w:rsid w:val="289C673C"/>
    <w:rsid w:val="29C371D4"/>
    <w:rsid w:val="2A401725"/>
    <w:rsid w:val="2AAF192D"/>
    <w:rsid w:val="2AEE2FCE"/>
    <w:rsid w:val="2C2B3683"/>
    <w:rsid w:val="2C836567"/>
    <w:rsid w:val="2D160F26"/>
    <w:rsid w:val="2D1759B5"/>
    <w:rsid w:val="2D1D613B"/>
    <w:rsid w:val="2F285C58"/>
    <w:rsid w:val="2F634C98"/>
    <w:rsid w:val="2FD1167E"/>
    <w:rsid w:val="2FDB4900"/>
    <w:rsid w:val="30007685"/>
    <w:rsid w:val="30756460"/>
    <w:rsid w:val="30C82535"/>
    <w:rsid w:val="318E4980"/>
    <w:rsid w:val="331C5AD4"/>
    <w:rsid w:val="335715E3"/>
    <w:rsid w:val="337C6536"/>
    <w:rsid w:val="33B23743"/>
    <w:rsid w:val="349F4E09"/>
    <w:rsid w:val="34BA209B"/>
    <w:rsid w:val="35CA1CE7"/>
    <w:rsid w:val="3679323D"/>
    <w:rsid w:val="37331963"/>
    <w:rsid w:val="37ED6C72"/>
    <w:rsid w:val="3801634D"/>
    <w:rsid w:val="397F73F1"/>
    <w:rsid w:val="3A543A0D"/>
    <w:rsid w:val="3A933578"/>
    <w:rsid w:val="3AE4749D"/>
    <w:rsid w:val="3AF50731"/>
    <w:rsid w:val="3B361965"/>
    <w:rsid w:val="3C7E2E74"/>
    <w:rsid w:val="3FB31421"/>
    <w:rsid w:val="40F938F8"/>
    <w:rsid w:val="41836F1D"/>
    <w:rsid w:val="419B741B"/>
    <w:rsid w:val="429405CB"/>
    <w:rsid w:val="43F703E4"/>
    <w:rsid w:val="44111519"/>
    <w:rsid w:val="44581671"/>
    <w:rsid w:val="44C13147"/>
    <w:rsid w:val="46126578"/>
    <w:rsid w:val="467E082B"/>
    <w:rsid w:val="476B4326"/>
    <w:rsid w:val="48093144"/>
    <w:rsid w:val="4A5A77BB"/>
    <w:rsid w:val="4AE67CFA"/>
    <w:rsid w:val="4BDB6229"/>
    <w:rsid w:val="4C2948D4"/>
    <w:rsid w:val="4C667968"/>
    <w:rsid w:val="4CA02E7A"/>
    <w:rsid w:val="4D8E424C"/>
    <w:rsid w:val="4E195F1D"/>
    <w:rsid w:val="4F190432"/>
    <w:rsid w:val="4F7905D1"/>
    <w:rsid w:val="4FBD1F95"/>
    <w:rsid w:val="4FD66015"/>
    <w:rsid w:val="50527C05"/>
    <w:rsid w:val="51610292"/>
    <w:rsid w:val="51BD7A18"/>
    <w:rsid w:val="527C510E"/>
    <w:rsid w:val="543A0B40"/>
    <w:rsid w:val="553E76CD"/>
    <w:rsid w:val="56562F98"/>
    <w:rsid w:val="574E4ED3"/>
    <w:rsid w:val="580814DC"/>
    <w:rsid w:val="58966C0D"/>
    <w:rsid w:val="5B027D4C"/>
    <w:rsid w:val="5B2010E2"/>
    <w:rsid w:val="5BC4219F"/>
    <w:rsid w:val="5E15111B"/>
    <w:rsid w:val="5F2118C4"/>
    <w:rsid w:val="60F125FD"/>
    <w:rsid w:val="61565C12"/>
    <w:rsid w:val="61EB04C1"/>
    <w:rsid w:val="62004CBA"/>
    <w:rsid w:val="63804BA4"/>
    <w:rsid w:val="64D87C43"/>
    <w:rsid w:val="65594967"/>
    <w:rsid w:val="656D1F10"/>
    <w:rsid w:val="65892CC4"/>
    <w:rsid w:val="662F23B5"/>
    <w:rsid w:val="66DA0866"/>
    <w:rsid w:val="66EB3890"/>
    <w:rsid w:val="66FA66E2"/>
    <w:rsid w:val="695063C7"/>
    <w:rsid w:val="6A9A77BF"/>
    <w:rsid w:val="6AD077A7"/>
    <w:rsid w:val="6B6767B3"/>
    <w:rsid w:val="6B873AF4"/>
    <w:rsid w:val="6BB80929"/>
    <w:rsid w:val="6C29094A"/>
    <w:rsid w:val="6C772FE0"/>
    <w:rsid w:val="6CA9785E"/>
    <w:rsid w:val="6D576FD3"/>
    <w:rsid w:val="6D5B17BF"/>
    <w:rsid w:val="6EED6302"/>
    <w:rsid w:val="6F5D75D4"/>
    <w:rsid w:val="70157D3D"/>
    <w:rsid w:val="70C76AEF"/>
    <w:rsid w:val="71AC72D9"/>
    <w:rsid w:val="71B40089"/>
    <w:rsid w:val="72251704"/>
    <w:rsid w:val="72942FF3"/>
    <w:rsid w:val="72AF5F7B"/>
    <w:rsid w:val="72C64246"/>
    <w:rsid w:val="73EB6821"/>
    <w:rsid w:val="74DB4EF0"/>
    <w:rsid w:val="75096A51"/>
    <w:rsid w:val="752605E7"/>
    <w:rsid w:val="75DF5721"/>
    <w:rsid w:val="770F3635"/>
    <w:rsid w:val="771A4A02"/>
    <w:rsid w:val="77470352"/>
    <w:rsid w:val="77AA2F5A"/>
    <w:rsid w:val="77C7764A"/>
    <w:rsid w:val="77E27CCD"/>
    <w:rsid w:val="780040FD"/>
    <w:rsid w:val="784A356A"/>
    <w:rsid w:val="7A2B700B"/>
    <w:rsid w:val="7AB86F1A"/>
    <w:rsid w:val="7B1B5B59"/>
    <w:rsid w:val="7C234202"/>
    <w:rsid w:val="7CA85FD9"/>
    <w:rsid w:val="7CCE66D8"/>
    <w:rsid w:val="7D0A7D18"/>
    <w:rsid w:val="7D656F25"/>
    <w:rsid w:val="7DCE6B52"/>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5"/>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5"/>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1"/>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标题三"/>
    <w:basedOn w:val="5"/>
    <w:qFormat/>
    <w:uiPriority w:val="0"/>
    <w:pPr>
      <w:spacing w:before="0" w:after="0" w:line="360" w:lineRule="auto"/>
      <w:ind w:firstLine="200"/>
    </w:pPr>
    <w:rPr>
      <w:sz w:val="28"/>
      <w:szCs w:val="24"/>
    </w:rPr>
  </w:style>
  <w:style w:type="paragraph" w:styleId="32">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qFormat/>
    <w:uiPriority w:val="0"/>
    <w:pPr>
      <w:spacing w:line="360" w:lineRule="auto"/>
      <w:ind w:firstLine="200"/>
    </w:pPr>
    <w:rPr>
      <w:rFonts w:cs="宋体"/>
      <w:szCs w:val="20"/>
    </w:rPr>
  </w:style>
  <w:style w:type="paragraph" w:customStyle="1" w:styleId="34">
    <w:name w:val="Char Char Char Char"/>
    <w:basedOn w:val="1"/>
    <w:qFormat/>
    <w:uiPriority w:val="0"/>
  </w:style>
  <w:style w:type="character" w:customStyle="1" w:styleId="35">
    <w:name w:val="正文文本 字符"/>
    <w:basedOn w:val="27"/>
    <w:link w:val="8"/>
    <w:qFormat/>
    <w:uiPriority w:val="0"/>
    <w:rPr>
      <w:kern w:val="2"/>
      <w:sz w:val="21"/>
      <w:szCs w:val="24"/>
    </w:rPr>
  </w:style>
  <w:style w:type="paragraph" w:customStyle="1" w:styleId="36">
    <w:name w:val="Table Paragraph"/>
    <w:basedOn w:val="1"/>
    <w:unhideWhenUsed/>
    <w:qFormat/>
    <w:uiPriority w:val="1"/>
    <w:pPr>
      <w:autoSpaceDE w:val="0"/>
      <w:autoSpaceDN w:val="0"/>
      <w:adjustRightInd w:val="0"/>
    </w:pPr>
    <w:rPr>
      <w:rFonts w:hint="eastAsia"/>
      <w:kern w:val="0"/>
      <w:szCs w:val="20"/>
    </w:rPr>
  </w:style>
  <w:style w:type="character" w:customStyle="1" w:styleId="37">
    <w:name w:val="font41"/>
    <w:basedOn w:val="27"/>
    <w:qFormat/>
    <w:uiPriority w:val="0"/>
    <w:rPr>
      <w:rFonts w:hint="eastAsia" w:ascii="宋体" w:hAnsi="宋体" w:eastAsia="宋体"/>
      <w:color w:val="000000"/>
      <w:sz w:val="21"/>
      <w:szCs w:val="21"/>
      <w:u w:val="none"/>
    </w:rPr>
  </w:style>
  <w:style w:type="character" w:customStyle="1" w:styleId="38">
    <w:name w:val="font01"/>
    <w:basedOn w:val="27"/>
    <w:qFormat/>
    <w:uiPriority w:val="0"/>
    <w:rPr>
      <w:rFonts w:hint="eastAsia" w:ascii="宋体" w:hAnsi="宋体" w:eastAsia="宋体"/>
      <w:color w:val="000000"/>
      <w:sz w:val="14"/>
      <w:szCs w:val="14"/>
      <w:u w:val="none"/>
    </w:rPr>
  </w:style>
  <w:style w:type="character" w:customStyle="1" w:styleId="39">
    <w:name w:val="font51"/>
    <w:basedOn w:val="27"/>
    <w:qFormat/>
    <w:uiPriority w:val="0"/>
    <w:rPr>
      <w:rFonts w:hint="eastAsia" w:ascii="宋体" w:hAnsi="宋体" w:eastAsia="宋体"/>
      <w:color w:val="000000"/>
      <w:sz w:val="21"/>
      <w:szCs w:val="21"/>
      <w:u w:val="none"/>
    </w:rPr>
  </w:style>
  <w:style w:type="character" w:customStyle="1" w:styleId="40">
    <w:name w:val="未处理的提及1"/>
    <w:basedOn w:val="27"/>
    <w:semiHidden/>
    <w:unhideWhenUsed/>
    <w:qFormat/>
    <w:uiPriority w:val="99"/>
    <w:rPr>
      <w:color w:val="605E5C"/>
      <w:shd w:val="clear" w:color="auto" w:fill="E1DFDD"/>
    </w:rPr>
  </w:style>
  <w:style w:type="paragraph" w:customStyle="1" w:styleId="41">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qFormat/>
    <w:uiPriority w:val="0"/>
    <w:rPr>
      <w:rFonts w:hint="eastAsia" w:ascii="宋体" w:hAnsi="宋体" w:eastAsia="宋体" w:cs="Times New Roman"/>
      <w:b/>
      <w:bCs/>
      <w:color w:val="000000"/>
      <w:sz w:val="21"/>
      <w:szCs w:val="21"/>
      <w:u w:val="none"/>
    </w:rPr>
  </w:style>
  <w:style w:type="character" w:customStyle="1" w:styleId="44">
    <w:name w:val="font11"/>
    <w:basedOn w:val="27"/>
    <w:qFormat/>
    <w:uiPriority w:val="0"/>
    <w:rPr>
      <w:rFonts w:hint="eastAsia" w:ascii="宋体" w:hAnsi="宋体" w:eastAsia="宋体" w:cs="宋体"/>
      <w:b/>
      <w:color w:val="000000"/>
      <w:sz w:val="21"/>
      <w:szCs w:val="21"/>
      <w:u w:val="none"/>
    </w:rPr>
  </w:style>
  <w:style w:type="paragraph" w:customStyle="1" w:styleId="45">
    <w:name w:val="s16"/>
    <w:basedOn w:val="1"/>
    <w:qFormat/>
    <w:uiPriority w:val="0"/>
    <w:pPr>
      <w:widowControl/>
      <w:spacing w:before="100" w:beforeAutospacing="1" w:after="100" w:afterAutospacing="1"/>
    </w:pPr>
    <w:rPr>
      <w:rFonts w:cs="宋体"/>
      <w:kern w:val="0"/>
    </w:rPr>
  </w:style>
  <w:style w:type="character" w:customStyle="1" w:styleId="46">
    <w:name w:val="标题 2 字符"/>
    <w:basedOn w:val="27"/>
    <w:link w:val="4"/>
    <w:qFormat/>
    <w:uiPriority w:val="0"/>
    <w:rPr>
      <w:rFonts w:ascii="宋体" w:hAnsi="宋体" w:eastAsia="宋体" w:cs="宋体"/>
      <w:b/>
      <w:bCs/>
      <w:kern w:val="0"/>
      <w:sz w:val="36"/>
      <w:szCs w:val="36"/>
    </w:rPr>
  </w:style>
  <w:style w:type="character" w:customStyle="1" w:styleId="47">
    <w:name w:val="NormalCharacter"/>
    <w:semiHidden/>
    <w:qFormat/>
    <w:uiPriority w:val="0"/>
    <w:rPr>
      <w:rFonts w:ascii="Times New Roman" w:hAnsi="Times New Roman" w:eastAsia="宋体" w:cs="Times New Roman"/>
    </w:rPr>
  </w:style>
  <w:style w:type="paragraph" w:customStyle="1" w:styleId="48">
    <w:name w:val="PlainText"/>
    <w:basedOn w:val="1"/>
    <w:qFormat/>
    <w:uiPriority w:val="0"/>
    <w:rPr>
      <w:rFonts w:hAnsi="Courier New"/>
      <w:szCs w:val="20"/>
    </w:rPr>
  </w:style>
  <w:style w:type="character" w:customStyle="1" w:styleId="49">
    <w:name w:val="@标题1级 Char"/>
    <w:link w:val="50"/>
    <w:qFormat/>
    <w:locked/>
    <w:uiPriority w:val="99"/>
    <w:rPr>
      <w:rFonts w:ascii="黑体" w:hAnsi="黑体" w:eastAsia="黑体" w:cs="Times New Roman"/>
      <w:kern w:val="0"/>
      <w:sz w:val="36"/>
      <w:szCs w:val="20"/>
    </w:rPr>
  </w:style>
  <w:style w:type="paragraph" w:customStyle="1" w:styleId="50">
    <w:name w:val="@标题1级"/>
    <w:basedOn w:val="24"/>
    <w:link w:val="49"/>
    <w:qFormat/>
    <w:uiPriority w:val="99"/>
    <w:rPr>
      <w:rFonts w:ascii="黑体" w:hAnsi="黑体" w:eastAsia="黑体" w:cs="Times New Roman"/>
      <w:bCs w:val="0"/>
      <w:kern w:val="0"/>
      <w:sz w:val="36"/>
      <w:szCs w:val="20"/>
    </w:rPr>
  </w:style>
  <w:style w:type="character" w:customStyle="1" w:styleId="51">
    <w:name w:val="标题 字符"/>
    <w:basedOn w:val="27"/>
    <w:link w:val="24"/>
    <w:qFormat/>
    <w:uiPriority w:val="0"/>
    <w:rPr>
      <w:rFonts w:asciiTheme="majorHAnsi" w:hAnsiTheme="majorHAnsi" w:eastAsiaTheme="majorEastAsia" w:cstheme="majorBidi"/>
      <w:b/>
      <w:bCs/>
      <w:sz w:val="32"/>
      <w:szCs w:val="32"/>
    </w:rPr>
  </w:style>
  <w:style w:type="character" w:customStyle="1" w:styleId="52">
    <w:name w:val="font61"/>
    <w:basedOn w:val="27"/>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5"/>
    <w:qFormat/>
    <w:uiPriority w:val="99"/>
    <w:rPr>
      <w:rFonts w:ascii="Times New Roman" w:hAnsi="Times New Roman" w:eastAsia="宋体" w:cs="Times New Roman"/>
      <w:sz w:val="18"/>
      <w:szCs w:val="18"/>
    </w:rPr>
  </w:style>
  <w:style w:type="character" w:customStyle="1" w:styleId="56">
    <w:name w:val="未处理的提及3"/>
    <w:basedOn w:val="27"/>
    <w:semiHidden/>
    <w:unhideWhenUsed/>
    <w:qFormat/>
    <w:uiPriority w:val="99"/>
    <w:rPr>
      <w:color w:val="605E5C"/>
      <w:shd w:val="clear" w:color="auto" w:fill="E1DFDD"/>
    </w:rPr>
  </w:style>
  <w:style w:type="paragraph" w:customStyle="1" w:styleId="57">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6</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NS Z</cp:lastModifiedBy>
  <dcterms:modified xsi:type="dcterms:W3CDTF">2023-11-22T02:16:58Z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CF90217386EE43AC91FB41DFE0701E18_13</vt:lpwstr>
  </property>
</Properties>
</file>